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5A" w:rsidRDefault="002B445A" w:rsidP="00A925C1">
      <w:pPr>
        <w:widowControl w:val="0"/>
        <w:autoSpaceDE w:val="0"/>
        <w:autoSpaceDN w:val="0"/>
        <w:spacing w:after="0" w:line="240" w:lineRule="auto"/>
        <w:ind w:left="84"/>
        <w:jc w:val="right"/>
        <w:rPr>
          <w:rFonts w:ascii="Times New Roman" w:hAnsi="Times New Roman"/>
          <w:b/>
          <w:color w:val="000000"/>
          <w:sz w:val="24"/>
          <w:szCs w:val="24"/>
        </w:rPr>
      </w:pPr>
      <w:r>
        <w:rPr>
          <w:rFonts w:ascii="Times New Roman" w:hAnsi="Times New Roman"/>
          <w:b/>
          <w:color w:val="000000"/>
          <w:sz w:val="24"/>
          <w:szCs w:val="24"/>
        </w:rPr>
        <w:t>Nr.  Data</w:t>
      </w:r>
    </w:p>
    <w:p w:rsidR="002B445A" w:rsidRDefault="002B445A" w:rsidP="001C4EE9">
      <w:pPr>
        <w:spacing w:after="0" w:line="360" w:lineRule="auto"/>
        <w:jc w:val="center"/>
        <w:rPr>
          <w:rFonts w:ascii="Times New Roman" w:hAnsi="Times New Roman"/>
          <w:b/>
          <w:sz w:val="24"/>
          <w:szCs w:val="24"/>
        </w:rPr>
      </w:pPr>
    </w:p>
    <w:p w:rsidR="003A262E" w:rsidRPr="001C4EE9" w:rsidRDefault="003A262E" w:rsidP="001C4EE9">
      <w:pPr>
        <w:spacing w:after="0" w:line="360" w:lineRule="auto"/>
        <w:jc w:val="center"/>
        <w:rPr>
          <w:rFonts w:ascii="Times New Roman" w:hAnsi="Times New Roman"/>
          <w:b/>
          <w:sz w:val="24"/>
          <w:szCs w:val="24"/>
        </w:rPr>
      </w:pPr>
      <w:r w:rsidRPr="001C4EE9">
        <w:rPr>
          <w:rFonts w:ascii="Times New Roman" w:hAnsi="Times New Roman"/>
          <w:b/>
          <w:sz w:val="24"/>
          <w:szCs w:val="24"/>
        </w:rPr>
        <w:t xml:space="preserve">FIȘA POSTULUI </w:t>
      </w:r>
    </w:p>
    <w:p w:rsidR="00944BC1" w:rsidRPr="002B445A" w:rsidRDefault="003A262E" w:rsidP="00944BC1">
      <w:pPr>
        <w:jc w:val="center"/>
        <w:rPr>
          <w:rFonts w:ascii="Times New Roman" w:hAnsi="Times New Roman"/>
          <w:b/>
          <w:sz w:val="24"/>
          <w:szCs w:val="24"/>
        </w:rPr>
      </w:pPr>
      <w:r w:rsidRPr="001C4EE9">
        <w:rPr>
          <w:rFonts w:ascii="Times New Roman" w:hAnsi="Times New Roman"/>
          <w:b/>
          <w:sz w:val="24"/>
          <w:szCs w:val="24"/>
        </w:rPr>
        <w:t xml:space="preserve">DIRECTOR </w:t>
      </w:r>
      <w:r w:rsidRPr="002B445A">
        <w:rPr>
          <w:rFonts w:ascii="Times New Roman" w:hAnsi="Times New Roman"/>
          <w:b/>
          <w:sz w:val="24"/>
          <w:szCs w:val="24"/>
        </w:rPr>
        <w:t xml:space="preserve">ADJUNCT </w:t>
      </w:r>
      <w:r w:rsidR="002B445A" w:rsidRPr="002B445A">
        <w:rPr>
          <w:rFonts w:ascii="Times New Roman" w:hAnsi="Times New Roman"/>
          <w:b/>
          <w:sz w:val="24"/>
          <w:szCs w:val="24"/>
        </w:rPr>
        <w:t>LICEU</w:t>
      </w:r>
    </w:p>
    <w:p w:rsidR="000A32AD" w:rsidRDefault="000A32AD" w:rsidP="000A32AD">
      <w:pPr>
        <w:widowControl w:val="0"/>
        <w:autoSpaceDE w:val="0"/>
        <w:autoSpaceDN w:val="0"/>
        <w:spacing w:before="43" w:after="0" w:line="240" w:lineRule="auto"/>
        <w:rPr>
          <w:rFonts w:ascii="Times New Roman" w:hAnsi="Times New Roman"/>
          <w:b/>
          <w:color w:val="000000"/>
          <w:sz w:val="24"/>
          <w:szCs w:val="24"/>
        </w:rPr>
      </w:pPr>
    </w:p>
    <w:p w:rsidR="00A925C1" w:rsidRDefault="00A925C1" w:rsidP="000A32AD">
      <w:pPr>
        <w:widowControl w:val="0"/>
        <w:autoSpaceDE w:val="0"/>
        <w:autoSpaceDN w:val="0"/>
        <w:spacing w:before="43" w:after="0" w:line="240" w:lineRule="auto"/>
        <w:rPr>
          <w:rFonts w:ascii="Times New Roman" w:hAnsi="Times New Roman"/>
          <w:b/>
          <w:color w:val="000000"/>
          <w:sz w:val="24"/>
          <w:szCs w:val="24"/>
        </w:rPr>
      </w:pPr>
    </w:p>
    <w:p w:rsidR="00A925C1" w:rsidRDefault="00A925C1" w:rsidP="000A32AD">
      <w:pPr>
        <w:widowControl w:val="0"/>
        <w:autoSpaceDE w:val="0"/>
        <w:autoSpaceDN w:val="0"/>
        <w:spacing w:before="43" w:after="0" w:line="240" w:lineRule="auto"/>
        <w:rPr>
          <w:rFonts w:ascii="Times New Roman" w:hAnsi="Times New Roman"/>
          <w:b/>
          <w:color w:val="000000"/>
          <w:sz w:val="24"/>
          <w:szCs w:val="24"/>
        </w:rPr>
      </w:pP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Numele și prenumele:</w:t>
      </w:r>
    </w:p>
    <w:p w:rsidR="000A32AD" w:rsidRDefault="000A32AD" w:rsidP="000A32AD">
      <w:pPr>
        <w:widowControl w:val="0"/>
        <w:autoSpaceDE w:val="0"/>
        <w:autoSpaceDN w:val="0"/>
        <w:spacing w:before="45" w:after="0" w:line="240" w:lineRule="auto"/>
        <w:rPr>
          <w:rFonts w:ascii="Times New Roman" w:hAnsi="Times New Roman"/>
          <w:b/>
          <w:color w:val="000000"/>
          <w:spacing w:val="5"/>
          <w:sz w:val="24"/>
          <w:szCs w:val="24"/>
        </w:rPr>
      </w:pPr>
      <w:r w:rsidRPr="00BF0FBC">
        <w:rPr>
          <w:rFonts w:ascii="Times New Roman" w:hAnsi="Times New Roman"/>
          <w:b/>
          <w:color w:val="000000"/>
          <w:sz w:val="24"/>
          <w:szCs w:val="24"/>
        </w:rPr>
        <w:t>Unitatea</w:t>
      </w:r>
      <w:r w:rsidR="00311ED0">
        <w:rPr>
          <w:rFonts w:ascii="Times New Roman" w:hAnsi="Times New Roman"/>
          <w:b/>
          <w:color w:val="000000"/>
          <w:sz w:val="24"/>
          <w:szCs w:val="24"/>
        </w:rPr>
        <w:t xml:space="preserve"> </w:t>
      </w:r>
      <w:r w:rsidRPr="00BF0FBC">
        <w:rPr>
          <w:rFonts w:ascii="Times New Roman" w:hAnsi="Times New Roman"/>
          <w:b/>
          <w:color w:val="000000"/>
          <w:spacing w:val="1"/>
          <w:sz w:val="24"/>
          <w:szCs w:val="24"/>
        </w:rPr>
        <w:t>de</w:t>
      </w:r>
      <w:r w:rsidR="00311ED0">
        <w:rPr>
          <w:rFonts w:ascii="Times New Roman" w:hAnsi="Times New Roman"/>
          <w:b/>
          <w:color w:val="000000"/>
          <w:spacing w:val="1"/>
          <w:sz w:val="24"/>
          <w:szCs w:val="24"/>
        </w:rPr>
        <w:t xml:space="preserve"> </w:t>
      </w:r>
      <w:r w:rsidRPr="00BF0FBC">
        <w:rPr>
          <w:rFonts w:ascii="Times New Roman" w:hAnsi="Times New Roman"/>
          <w:b/>
          <w:color w:val="000000"/>
          <w:sz w:val="24"/>
          <w:szCs w:val="24"/>
        </w:rPr>
        <w:t>învățământ:</w:t>
      </w:r>
    </w:p>
    <w:p w:rsidR="000A32AD" w:rsidRPr="009404E9" w:rsidRDefault="000A32AD" w:rsidP="000A32AD">
      <w:pPr>
        <w:widowControl w:val="0"/>
        <w:autoSpaceDE w:val="0"/>
        <w:autoSpaceDN w:val="0"/>
        <w:spacing w:before="45" w:after="0" w:line="240" w:lineRule="auto"/>
        <w:rPr>
          <w:rFonts w:ascii="Times New Roman" w:hAnsi="Times New Roman"/>
          <w:color w:val="000000"/>
          <w:sz w:val="24"/>
          <w:szCs w:val="24"/>
        </w:rPr>
      </w:pPr>
      <w:r>
        <w:rPr>
          <w:rFonts w:ascii="Times New Roman" w:hAnsi="Times New Roman"/>
          <w:color w:val="000000"/>
          <w:sz w:val="24"/>
          <w:szCs w:val="24"/>
        </w:rPr>
        <w:t>Structuri arondate:</w:t>
      </w:r>
    </w:p>
    <w:p w:rsidR="000A32AD" w:rsidRPr="009404E9" w:rsidRDefault="000A32AD" w:rsidP="000A32AD">
      <w:pPr>
        <w:widowControl w:val="0"/>
        <w:autoSpaceDE w:val="0"/>
        <w:autoSpaceDN w:val="0"/>
        <w:spacing w:before="45" w:after="0" w:line="240" w:lineRule="auto"/>
        <w:rPr>
          <w:rFonts w:ascii="Times New Roman" w:hAnsi="Times New Roman"/>
          <w:color w:val="000000"/>
          <w:sz w:val="24"/>
          <w:szCs w:val="24"/>
        </w:rPr>
      </w:pPr>
      <w:r>
        <w:rPr>
          <w:rFonts w:ascii="Times New Roman" w:hAnsi="Times New Roman"/>
          <w:color w:val="000000"/>
          <w:sz w:val="24"/>
          <w:szCs w:val="24"/>
        </w:rPr>
        <w:t>Număr grupe/clase:</w:t>
      </w:r>
    </w:p>
    <w:p w:rsidR="000A32AD"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Studii:</w:t>
      </w:r>
    </w:p>
    <w:p w:rsidR="000A32AD" w:rsidRPr="00BF0FBC" w:rsidRDefault="000A32AD" w:rsidP="000A32AD">
      <w:pPr>
        <w:widowControl w:val="0"/>
        <w:autoSpaceDE w:val="0"/>
        <w:autoSpaceDN w:val="0"/>
        <w:spacing w:before="45" w:after="0" w:line="240" w:lineRule="auto"/>
        <w:rPr>
          <w:rFonts w:ascii="Times New Roman" w:hAnsi="Times New Roman"/>
          <w:b/>
          <w:color w:val="000000"/>
          <w:sz w:val="24"/>
          <w:szCs w:val="24"/>
        </w:rPr>
      </w:pPr>
      <w:r w:rsidRPr="00BF0FBC">
        <w:rPr>
          <w:rFonts w:ascii="Times New Roman" w:hAnsi="Times New Roman"/>
          <w:b/>
          <w:color w:val="000000"/>
          <w:sz w:val="24"/>
          <w:szCs w:val="24"/>
        </w:rPr>
        <w:t>Specialitatea:</w:t>
      </w: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Anul</w:t>
      </w:r>
      <w:r w:rsidR="00311ED0">
        <w:rPr>
          <w:rFonts w:ascii="Times New Roman" w:hAnsi="Times New Roman"/>
          <w:b/>
          <w:color w:val="000000"/>
          <w:sz w:val="24"/>
          <w:szCs w:val="24"/>
        </w:rPr>
        <w:t xml:space="preserve"> </w:t>
      </w:r>
      <w:r w:rsidRPr="00BF0FBC">
        <w:rPr>
          <w:rFonts w:ascii="Times New Roman" w:hAnsi="Times New Roman"/>
          <w:b/>
          <w:color w:val="000000"/>
          <w:sz w:val="24"/>
          <w:szCs w:val="24"/>
        </w:rPr>
        <w:t>absolvirii:</w:t>
      </w: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 xml:space="preserve">Vechime </w:t>
      </w:r>
      <w:r w:rsidRPr="00BF0FBC">
        <w:rPr>
          <w:rFonts w:ascii="Times New Roman" w:hAnsi="Times New Roman"/>
          <w:b/>
          <w:color w:val="000000"/>
          <w:spacing w:val="1"/>
          <w:sz w:val="24"/>
          <w:szCs w:val="24"/>
        </w:rPr>
        <w:t>în</w:t>
      </w:r>
      <w:r w:rsidR="00311ED0">
        <w:rPr>
          <w:rFonts w:ascii="Times New Roman" w:hAnsi="Times New Roman"/>
          <w:b/>
          <w:color w:val="000000"/>
          <w:spacing w:val="1"/>
          <w:sz w:val="24"/>
          <w:szCs w:val="24"/>
        </w:rPr>
        <w:t xml:space="preserve"> </w:t>
      </w:r>
      <w:r w:rsidRPr="00BF0FBC">
        <w:rPr>
          <w:rFonts w:ascii="Times New Roman" w:hAnsi="Times New Roman"/>
          <w:b/>
          <w:color w:val="000000"/>
          <w:sz w:val="24"/>
          <w:szCs w:val="24"/>
        </w:rPr>
        <w:t>învățământ:</w:t>
      </w:r>
    </w:p>
    <w:p w:rsidR="000A32AD" w:rsidRPr="00BF0FBC" w:rsidRDefault="000A32AD" w:rsidP="000A32AD">
      <w:pPr>
        <w:widowControl w:val="0"/>
        <w:autoSpaceDE w:val="0"/>
        <w:autoSpaceDN w:val="0"/>
        <w:spacing w:before="45" w:after="0" w:line="240" w:lineRule="auto"/>
        <w:rPr>
          <w:rFonts w:ascii="Times New Roman" w:hAnsi="Times New Roman"/>
          <w:b/>
          <w:color w:val="000000"/>
          <w:sz w:val="24"/>
          <w:szCs w:val="24"/>
        </w:rPr>
      </w:pPr>
      <w:r w:rsidRPr="00BF0FBC">
        <w:rPr>
          <w:rFonts w:ascii="Times New Roman" w:hAnsi="Times New Roman"/>
          <w:b/>
          <w:color w:val="000000"/>
          <w:sz w:val="24"/>
          <w:szCs w:val="24"/>
        </w:rPr>
        <w:t>Gradul</w:t>
      </w:r>
      <w:r w:rsidR="00311ED0">
        <w:rPr>
          <w:rFonts w:ascii="Times New Roman" w:hAnsi="Times New Roman"/>
          <w:b/>
          <w:color w:val="000000"/>
          <w:sz w:val="24"/>
          <w:szCs w:val="24"/>
        </w:rPr>
        <w:t xml:space="preserve"> </w:t>
      </w:r>
      <w:r w:rsidRPr="00BF0FBC">
        <w:rPr>
          <w:rFonts w:ascii="Times New Roman" w:hAnsi="Times New Roman"/>
          <w:b/>
          <w:color w:val="000000"/>
          <w:sz w:val="24"/>
          <w:szCs w:val="24"/>
        </w:rPr>
        <w:t>didactic:</w:t>
      </w:r>
    </w:p>
    <w:p w:rsidR="000A32AD" w:rsidRPr="00BF0FBC" w:rsidRDefault="000A32AD" w:rsidP="000A32AD">
      <w:pPr>
        <w:widowControl w:val="0"/>
        <w:autoSpaceDE w:val="0"/>
        <w:autoSpaceDN w:val="0"/>
        <w:spacing w:before="43" w:after="0" w:line="240" w:lineRule="auto"/>
        <w:rPr>
          <w:rFonts w:ascii="Times New Roman" w:hAnsi="Times New Roman"/>
          <w:color w:val="000000"/>
          <w:sz w:val="24"/>
          <w:szCs w:val="24"/>
        </w:rPr>
      </w:pPr>
      <w:r w:rsidRPr="00BF0FBC">
        <w:rPr>
          <w:rFonts w:ascii="Times New Roman" w:hAnsi="Times New Roman"/>
          <w:b/>
          <w:color w:val="000000"/>
          <w:sz w:val="24"/>
          <w:szCs w:val="24"/>
        </w:rPr>
        <w:t xml:space="preserve">Obligația </w:t>
      </w:r>
      <w:r w:rsidRPr="00BF0FBC">
        <w:rPr>
          <w:rFonts w:ascii="Times New Roman" w:hAnsi="Times New Roman"/>
          <w:b/>
          <w:color w:val="000000"/>
          <w:spacing w:val="1"/>
          <w:sz w:val="24"/>
          <w:szCs w:val="24"/>
        </w:rPr>
        <w:t>de</w:t>
      </w:r>
      <w:r w:rsidR="00311ED0">
        <w:rPr>
          <w:rFonts w:ascii="Times New Roman" w:hAnsi="Times New Roman"/>
          <w:b/>
          <w:color w:val="000000"/>
          <w:spacing w:val="1"/>
          <w:sz w:val="24"/>
          <w:szCs w:val="24"/>
        </w:rPr>
        <w:t xml:space="preserve"> </w:t>
      </w:r>
      <w:r w:rsidRPr="00BF0FBC">
        <w:rPr>
          <w:rFonts w:ascii="Times New Roman" w:hAnsi="Times New Roman"/>
          <w:b/>
          <w:color w:val="000000"/>
          <w:sz w:val="24"/>
          <w:szCs w:val="24"/>
        </w:rPr>
        <w:t>predare:</w:t>
      </w:r>
      <w:r w:rsidRPr="00BF0FBC">
        <w:rPr>
          <w:rFonts w:ascii="Times New Roman" w:hAnsi="Times New Roman"/>
          <w:color w:val="000000"/>
          <w:spacing w:val="-1"/>
          <w:sz w:val="24"/>
          <w:szCs w:val="24"/>
        </w:rPr>
        <w:t>______</w:t>
      </w:r>
      <w:r w:rsidRPr="00BF0FBC">
        <w:rPr>
          <w:rFonts w:ascii="Times New Roman" w:hAnsi="Times New Roman"/>
          <w:color w:val="000000"/>
          <w:sz w:val="24"/>
          <w:szCs w:val="24"/>
        </w:rPr>
        <w:t>ore/săptămână</w:t>
      </w:r>
    </w:p>
    <w:p w:rsidR="000A32AD" w:rsidRPr="00BF0FBC"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 xml:space="preserve">Numire </w:t>
      </w:r>
      <w:r w:rsidRPr="00BF0FBC">
        <w:rPr>
          <w:rFonts w:ascii="Times New Roman" w:hAnsi="Times New Roman"/>
          <w:b/>
          <w:color w:val="000000"/>
          <w:spacing w:val="-1"/>
          <w:sz w:val="24"/>
          <w:szCs w:val="24"/>
        </w:rPr>
        <w:t>prin</w:t>
      </w:r>
      <w:r w:rsidR="00311ED0">
        <w:rPr>
          <w:rFonts w:ascii="Times New Roman" w:hAnsi="Times New Roman"/>
          <w:b/>
          <w:color w:val="000000"/>
          <w:spacing w:val="-1"/>
          <w:sz w:val="24"/>
          <w:szCs w:val="24"/>
        </w:rPr>
        <w:t xml:space="preserve"> </w:t>
      </w:r>
      <w:r w:rsidRPr="00BF0FBC">
        <w:rPr>
          <w:rFonts w:ascii="Times New Roman" w:hAnsi="Times New Roman"/>
          <w:b/>
          <w:color w:val="000000"/>
          <w:sz w:val="24"/>
          <w:szCs w:val="24"/>
        </w:rPr>
        <w:t>Decizia inspectorului</w:t>
      </w:r>
      <w:r w:rsidR="00311ED0">
        <w:rPr>
          <w:rFonts w:ascii="Times New Roman" w:hAnsi="Times New Roman"/>
          <w:b/>
          <w:color w:val="000000"/>
          <w:sz w:val="24"/>
          <w:szCs w:val="24"/>
        </w:rPr>
        <w:t xml:space="preserve"> </w:t>
      </w:r>
      <w:r w:rsidRPr="00BF0FBC">
        <w:rPr>
          <w:rFonts w:ascii="Times New Roman" w:hAnsi="Times New Roman"/>
          <w:b/>
          <w:color w:val="000000"/>
          <w:sz w:val="24"/>
          <w:szCs w:val="24"/>
        </w:rPr>
        <w:t>școlar</w:t>
      </w:r>
      <w:r w:rsidR="00311ED0">
        <w:rPr>
          <w:rFonts w:ascii="Times New Roman" w:hAnsi="Times New Roman"/>
          <w:b/>
          <w:color w:val="000000"/>
          <w:sz w:val="24"/>
          <w:szCs w:val="24"/>
        </w:rPr>
        <w:t xml:space="preserve"> </w:t>
      </w:r>
      <w:r w:rsidRPr="00BF0FBC">
        <w:rPr>
          <w:rFonts w:ascii="Times New Roman" w:hAnsi="Times New Roman"/>
          <w:b/>
          <w:color w:val="000000"/>
          <w:sz w:val="24"/>
          <w:szCs w:val="24"/>
        </w:rPr>
        <w:t xml:space="preserve">general </w:t>
      </w:r>
      <w:r w:rsidRPr="00BF0FBC">
        <w:rPr>
          <w:rFonts w:ascii="Times New Roman" w:hAnsi="Times New Roman"/>
          <w:b/>
          <w:color w:val="000000"/>
          <w:spacing w:val="1"/>
          <w:sz w:val="24"/>
          <w:szCs w:val="24"/>
        </w:rPr>
        <w:t>nr.:</w:t>
      </w:r>
    </w:p>
    <w:p w:rsidR="000A32AD" w:rsidRPr="00BF0FBC" w:rsidRDefault="000A32AD" w:rsidP="000A32AD">
      <w:pPr>
        <w:widowControl w:val="0"/>
        <w:autoSpaceDE w:val="0"/>
        <w:autoSpaceDN w:val="0"/>
        <w:spacing w:before="46" w:after="0" w:line="240" w:lineRule="auto"/>
        <w:rPr>
          <w:rFonts w:ascii="Times New Roman" w:hAnsi="Times New Roman"/>
          <w:b/>
          <w:color w:val="000000"/>
          <w:sz w:val="24"/>
          <w:szCs w:val="24"/>
        </w:rPr>
      </w:pPr>
      <w:r w:rsidRPr="00BF0FBC">
        <w:rPr>
          <w:rFonts w:ascii="Times New Roman" w:hAnsi="Times New Roman"/>
          <w:b/>
          <w:color w:val="000000"/>
          <w:sz w:val="24"/>
          <w:szCs w:val="24"/>
        </w:rPr>
        <w:t>Data</w:t>
      </w:r>
      <w:r w:rsidR="00311ED0">
        <w:rPr>
          <w:rFonts w:ascii="Times New Roman" w:hAnsi="Times New Roman"/>
          <w:b/>
          <w:color w:val="000000"/>
          <w:sz w:val="24"/>
          <w:szCs w:val="24"/>
        </w:rPr>
        <w:t xml:space="preserve"> </w:t>
      </w:r>
      <w:r w:rsidRPr="00BF0FBC">
        <w:rPr>
          <w:rFonts w:ascii="Times New Roman" w:hAnsi="Times New Roman"/>
          <w:b/>
          <w:color w:val="000000"/>
          <w:sz w:val="24"/>
          <w:szCs w:val="24"/>
        </w:rPr>
        <w:t>numirii</w:t>
      </w:r>
      <w:r w:rsidR="00311ED0">
        <w:rPr>
          <w:rFonts w:ascii="Times New Roman" w:hAnsi="Times New Roman"/>
          <w:b/>
          <w:color w:val="000000"/>
          <w:sz w:val="24"/>
          <w:szCs w:val="24"/>
        </w:rPr>
        <w:t xml:space="preserve"> </w:t>
      </w:r>
      <w:r w:rsidRPr="00BF0FBC">
        <w:rPr>
          <w:rFonts w:ascii="Times New Roman" w:hAnsi="Times New Roman"/>
          <w:b/>
          <w:color w:val="000000"/>
          <w:spacing w:val="1"/>
          <w:sz w:val="24"/>
          <w:szCs w:val="24"/>
        </w:rPr>
        <w:t>în</w:t>
      </w:r>
      <w:r w:rsidR="00311ED0">
        <w:rPr>
          <w:rFonts w:ascii="Times New Roman" w:hAnsi="Times New Roman"/>
          <w:b/>
          <w:color w:val="000000"/>
          <w:spacing w:val="1"/>
          <w:sz w:val="24"/>
          <w:szCs w:val="24"/>
        </w:rPr>
        <w:t xml:space="preserve"> </w:t>
      </w:r>
      <w:r w:rsidRPr="00BF0FBC">
        <w:rPr>
          <w:rFonts w:ascii="Times New Roman" w:hAnsi="Times New Roman"/>
          <w:b/>
          <w:color w:val="000000"/>
          <w:sz w:val="24"/>
          <w:szCs w:val="24"/>
        </w:rPr>
        <w:t xml:space="preserve">funcția </w:t>
      </w:r>
      <w:r w:rsidRPr="00BF0FBC">
        <w:rPr>
          <w:rFonts w:ascii="Times New Roman" w:hAnsi="Times New Roman"/>
          <w:b/>
          <w:color w:val="000000"/>
          <w:spacing w:val="-2"/>
          <w:sz w:val="24"/>
          <w:szCs w:val="24"/>
        </w:rPr>
        <w:t>de</w:t>
      </w:r>
      <w:r w:rsidR="00311ED0">
        <w:rPr>
          <w:rFonts w:ascii="Times New Roman" w:hAnsi="Times New Roman"/>
          <w:b/>
          <w:color w:val="000000"/>
          <w:spacing w:val="-2"/>
          <w:sz w:val="24"/>
          <w:szCs w:val="24"/>
        </w:rPr>
        <w:t xml:space="preserve"> </w:t>
      </w:r>
      <w:r w:rsidRPr="00BF0FBC">
        <w:rPr>
          <w:rFonts w:ascii="Times New Roman" w:hAnsi="Times New Roman"/>
          <w:b/>
          <w:color w:val="000000"/>
          <w:sz w:val="24"/>
          <w:szCs w:val="24"/>
        </w:rPr>
        <w:t>conducere:</w:t>
      </w:r>
    </w:p>
    <w:p w:rsidR="000A32AD" w:rsidRDefault="000A32AD" w:rsidP="000A32AD">
      <w:pPr>
        <w:widowControl w:val="0"/>
        <w:autoSpaceDE w:val="0"/>
        <w:autoSpaceDN w:val="0"/>
        <w:spacing w:before="43" w:after="0" w:line="240" w:lineRule="auto"/>
        <w:rPr>
          <w:rFonts w:ascii="Times New Roman" w:hAnsi="Times New Roman"/>
          <w:b/>
          <w:color w:val="000000"/>
          <w:sz w:val="24"/>
          <w:szCs w:val="24"/>
        </w:rPr>
      </w:pPr>
      <w:r w:rsidRPr="00BF0FBC">
        <w:rPr>
          <w:rFonts w:ascii="Times New Roman" w:hAnsi="Times New Roman"/>
          <w:b/>
          <w:color w:val="000000"/>
          <w:sz w:val="24"/>
          <w:szCs w:val="24"/>
        </w:rPr>
        <w:t xml:space="preserve">Vechime </w:t>
      </w:r>
      <w:r w:rsidRPr="00BF0FBC">
        <w:rPr>
          <w:rFonts w:ascii="Times New Roman" w:hAnsi="Times New Roman"/>
          <w:b/>
          <w:color w:val="000000"/>
          <w:spacing w:val="1"/>
          <w:sz w:val="24"/>
          <w:szCs w:val="24"/>
        </w:rPr>
        <w:t>în</w:t>
      </w:r>
      <w:r w:rsidR="00311ED0">
        <w:rPr>
          <w:rFonts w:ascii="Times New Roman" w:hAnsi="Times New Roman"/>
          <w:b/>
          <w:color w:val="000000"/>
          <w:spacing w:val="1"/>
          <w:sz w:val="24"/>
          <w:szCs w:val="24"/>
        </w:rPr>
        <w:t xml:space="preserve"> </w:t>
      </w:r>
      <w:r w:rsidRPr="00BF0FBC">
        <w:rPr>
          <w:rFonts w:ascii="Times New Roman" w:hAnsi="Times New Roman"/>
          <w:b/>
          <w:color w:val="000000"/>
          <w:sz w:val="24"/>
          <w:szCs w:val="24"/>
        </w:rPr>
        <w:t>funcție:</w:t>
      </w:r>
    </w:p>
    <w:p w:rsidR="000A32AD" w:rsidRDefault="000A32AD" w:rsidP="000A32AD">
      <w:pPr>
        <w:widowControl w:val="0"/>
        <w:autoSpaceDE w:val="0"/>
        <w:autoSpaceDN w:val="0"/>
        <w:spacing w:before="43" w:after="0" w:line="240" w:lineRule="auto"/>
        <w:rPr>
          <w:rFonts w:ascii="Times New Roman" w:hAnsi="Times New Roman"/>
          <w:color w:val="000000"/>
          <w:sz w:val="24"/>
          <w:szCs w:val="24"/>
        </w:rPr>
      </w:pPr>
      <w:r>
        <w:rPr>
          <w:rFonts w:ascii="Times New Roman" w:hAnsi="Times New Roman"/>
          <w:color w:val="000000"/>
          <w:sz w:val="24"/>
          <w:szCs w:val="24"/>
        </w:rPr>
        <w:t xml:space="preserve">Titular în unitatea de învățământ: </w:t>
      </w:r>
    </w:p>
    <w:p w:rsidR="000A32AD" w:rsidRDefault="000A32AD" w:rsidP="000A32AD">
      <w:pPr>
        <w:widowControl w:val="0"/>
        <w:autoSpaceDE w:val="0"/>
        <w:autoSpaceDN w:val="0"/>
        <w:spacing w:before="43" w:after="0" w:line="240" w:lineRule="auto"/>
        <w:rPr>
          <w:rFonts w:ascii="Times New Roman" w:hAnsi="Times New Roman"/>
          <w:color w:val="000000"/>
          <w:sz w:val="24"/>
          <w:szCs w:val="24"/>
        </w:rPr>
      </w:pPr>
      <w:r w:rsidRPr="00455477">
        <w:rPr>
          <w:rFonts w:ascii="Times New Roman" w:hAnsi="Times New Roman"/>
          <w:color w:val="000000"/>
          <w:sz w:val="24"/>
          <w:szCs w:val="24"/>
        </w:rPr>
        <w:t>Membru în CNEME</w:t>
      </w:r>
      <w:r>
        <w:rPr>
          <w:rFonts w:ascii="Times New Roman" w:hAnsi="Times New Roman"/>
          <w:color w:val="000000"/>
          <w:sz w:val="24"/>
          <w:szCs w:val="24"/>
        </w:rPr>
        <w:t>:</w:t>
      </w:r>
    </w:p>
    <w:p w:rsidR="000A32AD" w:rsidRDefault="000A32AD" w:rsidP="000A32AD">
      <w:pPr>
        <w:widowControl w:val="0"/>
        <w:autoSpaceDE w:val="0"/>
        <w:autoSpaceDN w:val="0"/>
        <w:spacing w:before="43" w:after="0" w:line="240" w:lineRule="auto"/>
        <w:rPr>
          <w:rFonts w:ascii="Times New Roman" w:hAnsi="Times New Roman"/>
          <w:color w:val="000000"/>
          <w:sz w:val="24"/>
          <w:szCs w:val="24"/>
        </w:rPr>
      </w:pPr>
      <w:r w:rsidRPr="009404E9">
        <w:rPr>
          <w:rFonts w:ascii="Times New Roman" w:hAnsi="Times New Roman"/>
          <w:color w:val="000000"/>
          <w:sz w:val="24"/>
          <w:szCs w:val="24"/>
        </w:rPr>
        <w:t>Date de contact: tel, email:</w:t>
      </w:r>
    </w:p>
    <w:p w:rsidR="000A32AD" w:rsidRDefault="000A32AD"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A925C1" w:rsidRDefault="00A925C1" w:rsidP="001C4EE9">
      <w:pPr>
        <w:spacing w:before="240" w:line="360" w:lineRule="auto"/>
        <w:rPr>
          <w:rFonts w:ascii="Times New Roman" w:hAnsi="Times New Roman"/>
          <w:b/>
          <w:sz w:val="24"/>
          <w:szCs w:val="24"/>
        </w:rPr>
      </w:pPr>
    </w:p>
    <w:p w:rsidR="003A262E" w:rsidRPr="001C4EE9" w:rsidRDefault="003A262E" w:rsidP="00311ED0">
      <w:pPr>
        <w:spacing w:after="120" w:line="360" w:lineRule="auto"/>
        <w:rPr>
          <w:rFonts w:ascii="Times New Roman" w:hAnsi="Times New Roman"/>
          <w:b/>
          <w:sz w:val="24"/>
          <w:szCs w:val="24"/>
        </w:rPr>
      </w:pPr>
      <w:r w:rsidRPr="001C4EE9">
        <w:rPr>
          <w:rFonts w:ascii="Times New Roman" w:hAnsi="Times New Roman"/>
          <w:b/>
          <w:sz w:val="24"/>
          <w:szCs w:val="24"/>
        </w:rPr>
        <w:lastRenderedPageBreak/>
        <w:t>Integrarea în structura organizatorică</w:t>
      </w:r>
    </w:p>
    <w:p w:rsidR="003A262E" w:rsidRPr="001C4EE9" w:rsidRDefault="003A262E" w:rsidP="00311ED0">
      <w:pPr>
        <w:spacing w:after="120"/>
        <w:rPr>
          <w:rFonts w:ascii="Times New Roman" w:hAnsi="Times New Roman"/>
          <w:sz w:val="24"/>
          <w:szCs w:val="24"/>
        </w:rPr>
      </w:pPr>
      <w:r w:rsidRPr="001C4EE9">
        <w:rPr>
          <w:rFonts w:ascii="Times New Roman" w:hAnsi="Times New Roman"/>
          <w:b/>
          <w:sz w:val="24"/>
          <w:szCs w:val="24"/>
        </w:rPr>
        <w:t>Postul imediat superior</w:t>
      </w:r>
      <w:r w:rsidRPr="001C4EE9">
        <w:rPr>
          <w:rFonts w:ascii="Times New Roman" w:hAnsi="Times New Roman"/>
          <w:sz w:val="24"/>
          <w:szCs w:val="24"/>
        </w:rPr>
        <w:t>: Directorul unităţii de învăţământ</w:t>
      </w:r>
    </w:p>
    <w:p w:rsidR="003A262E" w:rsidRPr="001C4EE9" w:rsidRDefault="003A262E" w:rsidP="00311ED0">
      <w:pPr>
        <w:spacing w:after="120"/>
        <w:rPr>
          <w:rFonts w:ascii="Times New Roman" w:hAnsi="Times New Roman"/>
          <w:sz w:val="24"/>
          <w:szCs w:val="24"/>
        </w:rPr>
      </w:pPr>
      <w:r w:rsidRPr="001C4EE9">
        <w:rPr>
          <w:rFonts w:ascii="Times New Roman" w:hAnsi="Times New Roman"/>
          <w:b/>
          <w:sz w:val="24"/>
          <w:szCs w:val="24"/>
        </w:rPr>
        <w:t>Subordonăr</w:t>
      </w:r>
      <w:r w:rsidRPr="001C4EE9">
        <w:rPr>
          <w:rFonts w:ascii="Times New Roman" w:hAnsi="Times New Roman"/>
          <w:sz w:val="24"/>
          <w:szCs w:val="24"/>
        </w:rPr>
        <w:t>i: personalul didactic de predare, didactic auxiliar și nedidactic din unitatea de învăţământ</w:t>
      </w:r>
    </w:p>
    <w:p w:rsidR="003A262E" w:rsidRPr="001C4EE9" w:rsidRDefault="003A262E" w:rsidP="00311ED0">
      <w:pPr>
        <w:spacing w:after="120"/>
        <w:rPr>
          <w:rFonts w:ascii="Times New Roman" w:hAnsi="Times New Roman"/>
          <w:b/>
          <w:sz w:val="24"/>
          <w:szCs w:val="24"/>
        </w:rPr>
      </w:pPr>
      <w:r w:rsidRPr="001C4EE9">
        <w:rPr>
          <w:rFonts w:ascii="Times New Roman" w:hAnsi="Times New Roman"/>
          <w:b/>
          <w:sz w:val="24"/>
          <w:szCs w:val="24"/>
        </w:rPr>
        <w:t xml:space="preserve">Este înlocuit de: </w:t>
      </w:r>
    </w:p>
    <w:p w:rsidR="003A262E" w:rsidRPr="001C4EE9" w:rsidRDefault="003A262E" w:rsidP="00311ED0">
      <w:pPr>
        <w:spacing w:after="120"/>
        <w:rPr>
          <w:rFonts w:ascii="Times New Roman" w:hAnsi="Times New Roman"/>
          <w:b/>
          <w:sz w:val="24"/>
          <w:szCs w:val="24"/>
        </w:rPr>
      </w:pPr>
      <w:r w:rsidRPr="001C4EE9">
        <w:rPr>
          <w:rFonts w:ascii="Times New Roman" w:hAnsi="Times New Roman"/>
          <w:b/>
          <w:sz w:val="24"/>
          <w:szCs w:val="24"/>
        </w:rPr>
        <w:t>Relații de muncă</w:t>
      </w:r>
      <w:r w:rsidR="00DC7DF2" w:rsidRPr="001C4EE9">
        <w:rPr>
          <w:rFonts w:ascii="Times New Roman" w:hAnsi="Times New Roman"/>
          <w:b/>
          <w:sz w:val="24"/>
          <w:szCs w:val="24"/>
        </w:rPr>
        <w:t>:</w:t>
      </w:r>
    </w:p>
    <w:p w:rsidR="003A262E" w:rsidRPr="001C4EE9" w:rsidRDefault="003A262E" w:rsidP="00311ED0">
      <w:pPr>
        <w:spacing w:after="120"/>
        <w:rPr>
          <w:rFonts w:ascii="Times New Roman" w:hAnsi="Times New Roman"/>
          <w:sz w:val="24"/>
          <w:szCs w:val="24"/>
        </w:rPr>
      </w:pPr>
      <w:r w:rsidRPr="001C4EE9">
        <w:rPr>
          <w:rFonts w:ascii="Times New Roman" w:hAnsi="Times New Roman"/>
          <w:b/>
          <w:sz w:val="24"/>
          <w:szCs w:val="24"/>
        </w:rPr>
        <w:t>Ierarhice</w:t>
      </w:r>
      <w:r w:rsidRPr="001C4EE9">
        <w:rPr>
          <w:rFonts w:ascii="Times New Roman" w:hAnsi="Times New Roman"/>
          <w:sz w:val="24"/>
          <w:szCs w:val="24"/>
        </w:rPr>
        <w:t>: Inspector Şcolar General, Inspector Şcolar General Adjunct, Directorul unităţii de învăţământ</w:t>
      </w:r>
    </w:p>
    <w:p w:rsidR="003A262E" w:rsidRPr="001C4EE9" w:rsidRDefault="003A262E" w:rsidP="00311ED0">
      <w:pPr>
        <w:spacing w:after="120"/>
        <w:rPr>
          <w:rFonts w:ascii="Times New Roman" w:hAnsi="Times New Roman"/>
          <w:sz w:val="24"/>
          <w:szCs w:val="24"/>
        </w:rPr>
      </w:pPr>
      <w:r w:rsidRPr="001C4EE9">
        <w:rPr>
          <w:rFonts w:ascii="Times New Roman" w:hAnsi="Times New Roman"/>
          <w:b/>
          <w:sz w:val="24"/>
          <w:szCs w:val="24"/>
        </w:rPr>
        <w:t>Funcționale:</w:t>
      </w:r>
      <w:r w:rsidRPr="001C4EE9">
        <w:rPr>
          <w:rFonts w:ascii="Times New Roman" w:hAnsi="Times New Roman"/>
          <w:sz w:val="24"/>
          <w:szCs w:val="24"/>
        </w:rPr>
        <w:t xml:space="preserve"> inspectori școlari, directori/directori adjuncţi ai altor unităţi de învăţământ, autorităţi ale administraţiei publice locale/județene. </w:t>
      </w:r>
    </w:p>
    <w:p w:rsidR="003A262E" w:rsidRPr="001C4EE9" w:rsidRDefault="003A262E" w:rsidP="00311ED0">
      <w:pPr>
        <w:spacing w:after="120"/>
        <w:rPr>
          <w:rFonts w:ascii="Times New Roman" w:hAnsi="Times New Roman"/>
          <w:sz w:val="24"/>
          <w:szCs w:val="24"/>
        </w:rPr>
      </w:pPr>
      <w:r w:rsidRPr="001C4EE9">
        <w:rPr>
          <w:rFonts w:ascii="Times New Roman" w:hAnsi="Times New Roman"/>
          <w:b/>
          <w:sz w:val="24"/>
          <w:szCs w:val="24"/>
        </w:rPr>
        <w:t>De colaborare</w:t>
      </w:r>
      <w:r w:rsidRPr="001C4EE9">
        <w:rPr>
          <w:rFonts w:ascii="Times New Roman" w:hAnsi="Times New Roman"/>
          <w:sz w:val="24"/>
          <w:szCs w:val="24"/>
        </w:rPr>
        <w:t>: cu alţi furnizori de educaţie şi de formare, structuri consultative din învăţământ, sindicate, organizaţii neguvernamentale</w:t>
      </w:r>
    </w:p>
    <w:p w:rsidR="003A262E" w:rsidRPr="001C4EE9" w:rsidRDefault="003A262E" w:rsidP="00311ED0">
      <w:pPr>
        <w:spacing w:after="120"/>
        <w:rPr>
          <w:rFonts w:ascii="Times New Roman" w:hAnsi="Times New Roman"/>
          <w:sz w:val="24"/>
          <w:szCs w:val="24"/>
        </w:rPr>
      </w:pPr>
      <w:r w:rsidRPr="001C4EE9">
        <w:rPr>
          <w:rFonts w:ascii="Times New Roman" w:hAnsi="Times New Roman"/>
          <w:b/>
          <w:sz w:val="24"/>
          <w:szCs w:val="24"/>
        </w:rPr>
        <w:t>De coordonare</w:t>
      </w:r>
      <w:r w:rsidRPr="001C4EE9">
        <w:rPr>
          <w:rFonts w:ascii="Times New Roman" w:hAnsi="Times New Roman"/>
          <w:sz w:val="24"/>
          <w:szCs w:val="24"/>
        </w:rPr>
        <w:t>: responsabilii ariilor curriculare/şefii de catedră/şefii comisiilor metodice şi ai comisiilor de lucru şi funcţionale din unitatea de învăţământ.</w:t>
      </w:r>
    </w:p>
    <w:p w:rsidR="003A262E" w:rsidRDefault="003A262E" w:rsidP="001C4EE9">
      <w:pPr>
        <w:spacing w:before="240"/>
        <w:rPr>
          <w:rFonts w:ascii="Times New Roman" w:hAnsi="Times New Roman"/>
          <w:b/>
          <w:sz w:val="24"/>
          <w:szCs w:val="24"/>
        </w:rPr>
      </w:pPr>
      <w:r w:rsidRPr="001C4EE9">
        <w:rPr>
          <w:rFonts w:ascii="Times New Roman" w:hAnsi="Times New Roman"/>
          <w:b/>
          <w:sz w:val="24"/>
          <w:szCs w:val="24"/>
        </w:rPr>
        <w:t>ATRIBUŢII SPECIFICE POSTULUI</w:t>
      </w:r>
    </w:p>
    <w:p w:rsidR="004504A6" w:rsidRPr="004504A6" w:rsidRDefault="004504A6" w:rsidP="004504A6">
      <w:pPr>
        <w:spacing w:after="0" w:line="240" w:lineRule="auto"/>
        <w:textAlignment w:val="baseline"/>
        <w:rPr>
          <w:rFonts w:ascii="Segoe UI" w:eastAsia="Times New Roman" w:hAnsi="Segoe UI" w:cs="Segoe UI"/>
          <w:sz w:val="18"/>
          <w:szCs w:val="18"/>
          <w:lang w:val="en-US"/>
        </w:rPr>
      </w:pPr>
      <w:r w:rsidRPr="004504A6">
        <w:rPr>
          <w:rFonts w:ascii="Times New Roman" w:eastAsia="Times New Roman" w:hAnsi="Times New Roman"/>
          <w:b/>
          <w:bCs/>
          <w:sz w:val="24"/>
          <w:szCs w:val="24"/>
        </w:rPr>
        <w:t>1.Managementul de curriculum</w:t>
      </w:r>
      <w:r w:rsidRPr="004504A6">
        <w:rPr>
          <w:rFonts w:ascii="Times New Roman" w:eastAsia="Times New Roman" w:hAnsi="Times New Roman"/>
          <w:sz w:val="24"/>
          <w:szCs w:val="24"/>
          <w:lang w:val="en-US"/>
        </w:rPr>
        <w:t> </w:t>
      </w:r>
    </w:p>
    <w:p w:rsidR="004504A6" w:rsidRDefault="004504A6" w:rsidP="004504A6">
      <w:pPr>
        <w:spacing w:after="0" w:line="240" w:lineRule="auto"/>
        <w:jc w:val="both"/>
        <w:textAlignment w:val="baseline"/>
        <w:rPr>
          <w:rFonts w:ascii="Segoe UI" w:eastAsia="Times New Roman" w:hAnsi="Segoe UI" w:cs="Segoe UI"/>
          <w:sz w:val="18"/>
          <w:szCs w:val="18"/>
          <w:lang w:val="en-US"/>
        </w:rPr>
      </w:pPr>
      <w:r w:rsidRPr="004504A6">
        <w:rPr>
          <w:rFonts w:ascii="Times New Roman" w:eastAsia="Times New Roman" w:hAnsi="Times New Roman"/>
          <w:sz w:val="24"/>
          <w:szCs w:val="24"/>
        </w:rPr>
        <w:t>a)   </w:t>
      </w:r>
      <w:r w:rsidR="00311ED0">
        <w:rPr>
          <w:rFonts w:ascii="Times New Roman" w:eastAsia="Times New Roman" w:hAnsi="Times New Roman"/>
          <w:sz w:val="24"/>
          <w:szCs w:val="24"/>
        </w:rPr>
        <w:t>c</w:t>
      </w:r>
      <w:r w:rsidRPr="004504A6">
        <w:rPr>
          <w:rFonts w:ascii="Times New Roman" w:eastAsia="Times New Roman" w:hAnsi="Times New Roman"/>
          <w:sz w:val="24"/>
          <w:szCs w:val="24"/>
        </w:rPr>
        <w:t xml:space="preserve">olaborează cu directorul la conceperea planului managerial propriu în concordanţă cu </w:t>
      </w:r>
      <w:r>
        <w:rPr>
          <w:rFonts w:ascii="Times New Roman" w:eastAsia="Times New Roman" w:hAnsi="Times New Roman"/>
          <w:sz w:val="24"/>
          <w:szCs w:val="24"/>
        </w:rPr>
        <w:t>PDI/</w:t>
      </w:r>
      <w:r w:rsidRPr="004504A6">
        <w:rPr>
          <w:rFonts w:ascii="Times New Roman" w:eastAsia="Times New Roman" w:hAnsi="Times New Roman"/>
          <w:sz w:val="24"/>
          <w:szCs w:val="24"/>
        </w:rPr>
        <w:t>PAS.</w:t>
      </w:r>
      <w:r w:rsidRPr="004504A6">
        <w:rPr>
          <w:rFonts w:ascii="Times New Roman" w:eastAsia="Times New Roman" w:hAnsi="Times New Roman"/>
          <w:sz w:val="24"/>
          <w:szCs w:val="24"/>
          <w:lang w:val="en-US"/>
        </w:rPr>
        <w:t> </w:t>
      </w:r>
    </w:p>
    <w:p w:rsidR="004504A6" w:rsidRDefault="00311ED0" w:rsidP="004504A6">
      <w:pPr>
        <w:autoSpaceDE w:val="0"/>
        <w:spacing w:after="0"/>
        <w:jc w:val="both"/>
      </w:pPr>
      <w:r>
        <w:rPr>
          <w:rFonts w:ascii="Times New Roman" w:hAnsi="Times New Roman"/>
          <w:color w:val="191919"/>
          <w:sz w:val="24"/>
          <w:szCs w:val="24"/>
        </w:rPr>
        <w:t xml:space="preserve">b) </w:t>
      </w:r>
      <w:r w:rsidR="004504A6">
        <w:rPr>
          <w:rFonts w:ascii="Times New Roman" w:hAnsi="Times New Roman"/>
          <w:color w:val="191919"/>
          <w:sz w:val="24"/>
          <w:szCs w:val="24"/>
        </w:rPr>
        <w:t>urmărește, prin responsabilii ariilor curriculare/șefii de catedră, aplicarea planurilor-cadru de învățământ, a programelor școlare și a metodologiei privind evaluarea rezultatelor școlare;</w:t>
      </w:r>
    </w:p>
    <w:p w:rsidR="004504A6" w:rsidRDefault="004504A6" w:rsidP="004504A6">
      <w:pPr>
        <w:autoSpaceDE w:val="0"/>
        <w:spacing w:after="0"/>
        <w:jc w:val="both"/>
      </w:pPr>
      <w:r>
        <w:rPr>
          <w:rFonts w:ascii="Times New Roman" w:hAnsi="Times New Roman"/>
          <w:color w:val="191919"/>
          <w:sz w:val="24"/>
          <w:szCs w:val="24"/>
        </w:rPr>
        <w:t>c) realizează împreună cu directorul proiectul de încadrare pentru cadrele didactice din unitatea de învățământ;</w:t>
      </w:r>
    </w:p>
    <w:p w:rsidR="004504A6" w:rsidRDefault="004504A6" w:rsidP="004504A6">
      <w:pPr>
        <w:autoSpaceDE w:val="0"/>
        <w:spacing w:after="0"/>
        <w:jc w:val="both"/>
      </w:pPr>
      <w:r>
        <w:rPr>
          <w:rFonts w:ascii="Times New Roman" w:hAnsi="Times New Roman"/>
          <w:color w:val="191919"/>
          <w:sz w:val="24"/>
          <w:szCs w:val="24"/>
        </w:rPr>
        <w:t>d) colaborează cu directorul școlii, consiliul de administrație și consiliul profesoral la alcătuirea și promovarea ofertei educaționale privind planul de școlarizare pentru anul școlar următor;</w:t>
      </w:r>
    </w:p>
    <w:p w:rsidR="004504A6" w:rsidRDefault="004504A6" w:rsidP="004504A6">
      <w:pPr>
        <w:autoSpaceDE w:val="0"/>
        <w:spacing w:after="0"/>
        <w:jc w:val="both"/>
      </w:pPr>
      <w:r>
        <w:rPr>
          <w:rFonts w:ascii="Times New Roman" w:hAnsi="Times New Roman"/>
          <w:color w:val="191919"/>
          <w:sz w:val="24"/>
          <w:szCs w:val="24"/>
        </w:rPr>
        <w:t>e) coordonează activitățile de realizare a ofertei școlii pentru curriculum la decizia școlii (CDS)/curriculumul în dezvoltare locală (CDL);</w:t>
      </w:r>
    </w:p>
    <w:p w:rsidR="004504A6" w:rsidRDefault="004504A6" w:rsidP="004504A6">
      <w:pPr>
        <w:autoSpaceDE w:val="0"/>
        <w:spacing w:after="0"/>
        <w:jc w:val="both"/>
      </w:pPr>
      <w:r>
        <w:rPr>
          <w:rFonts w:ascii="Times New Roman" w:hAnsi="Times New Roman"/>
          <w:color w:val="191919"/>
          <w:sz w:val="24"/>
          <w:szCs w:val="24"/>
        </w:rPr>
        <w:t>f) controlează, cu sprijinul responsabililor ariilor curriculare/șefilor de catedră, calitatea procesului instructive educativ;</w:t>
      </w:r>
    </w:p>
    <w:p w:rsidR="004504A6" w:rsidRDefault="004504A6" w:rsidP="004504A6">
      <w:pPr>
        <w:autoSpaceDE w:val="0"/>
        <w:spacing w:after="0"/>
        <w:jc w:val="both"/>
      </w:pPr>
      <w:r>
        <w:rPr>
          <w:rFonts w:ascii="Times New Roman" w:hAnsi="Times New Roman"/>
          <w:color w:val="191919"/>
          <w:sz w:val="24"/>
          <w:szCs w:val="24"/>
        </w:rPr>
        <w:t>g) elaborează o planificare a inspecțiilor, în concordanță cu planul managerial al unității de învățământ, aprobat de directorul unității de învățământ, astfel încât să se realizeze asistențe la ore, iar fiecare cadru didactic să fie asistat cel puțin o dată pe semestru;</w:t>
      </w:r>
    </w:p>
    <w:p w:rsidR="004504A6" w:rsidRDefault="004504A6" w:rsidP="004504A6">
      <w:pPr>
        <w:autoSpaceDE w:val="0"/>
        <w:spacing w:after="0"/>
        <w:jc w:val="both"/>
      </w:pPr>
      <w:r>
        <w:rPr>
          <w:rFonts w:ascii="Times New Roman" w:hAnsi="Times New Roman"/>
          <w:color w:val="191919"/>
          <w:sz w:val="24"/>
          <w:szCs w:val="24"/>
        </w:rPr>
        <w:t>h) răspunde, alături de directorul unității de învățământ, de respectarea normelor de igienă școlară, de protecție a muncii, de protecție civilă și de pază contra incendiilor în întreaga instituție;</w:t>
      </w:r>
    </w:p>
    <w:p w:rsidR="004504A6" w:rsidRDefault="004504A6" w:rsidP="004504A6">
      <w:pPr>
        <w:autoSpaceDE w:val="0"/>
        <w:spacing w:after="0"/>
        <w:jc w:val="both"/>
      </w:pPr>
      <w:r>
        <w:rPr>
          <w:rFonts w:ascii="Times New Roman" w:hAnsi="Times New Roman"/>
          <w:color w:val="191919"/>
          <w:sz w:val="24"/>
          <w:szCs w:val="24"/>
        </w:rPr>
        <w:t>i) colaborează cu directorul liceului la elaborarea materialelor de proiectare, planificare și evaluare a activității desfășurate în unitatea școlară;</w:t>
      </w:r>
    </w:p>
    <w:p w:rsidR="004504A6" w:rsidRDefault="004504A6" w:rsidP="004504A6">
      <w:pPr>
        <w:autoSpaceDE w:val="0"/>
        <w:spacing w:after="0"/>
        <w:jc w:val="both"/>
      </w:pPr>
      <w:r>
        <w:rPr>
          <w:rFonts w:ascii="Times New Roman" w:hAnsi="Times New Roman"/>
          <w:color w:val="191919"/>
          <w:sz w:val="24"/>
          <w:szCs w:val="24"/>
        </w:rPr>
        <w:t>j) dispune afișarea noutăților legislative la avizierele școlii;</w:t>
      </w:r>
    </w:p>
    <w:p w:rsidR="004504A6" w:rsidRDefault="004504A6" w:rsidP="004504A6">
      <w:pPr>
        <w:autoSpaceDE w:val="0"/>
        <w:spacing w:after="0"/>
        <w:jc w:val="both"/>
      </w:pPr>
      <w:r>
        <w:rPr>
          <w:rFonts w:ascii="Times New Roman" w:hAnsi="Times New Roman"/>
          <w:color w:val="191919"/>
          <w:sz w:val="24"/>
          <w:szCs w:val="24"/>
        </w:rPr>
        <w:t>k) colaborează la elaborarea diverselor instrumente de evaluare a activității personalului didactic de predare, didactic auxiliar și nedidactic;</w:t>
      </w:r>
    </w:p>
    <w:p w:rsidR="004504A6" w:rsidRDefault="004504A6" w:rsidP="004504A6">
      <w:pPr>
        <w:autoSpaceDE w:val="0"/>
        <w:spacing w:after="0"/>
        <w:jc w:val="both"/>
      </w:pPr>
      <w:r>
        <w:rPr>
          <w:rFonts w:ascii="Times New Roman" w:hAnsi="Times New Roman"/>
          <w:color w:val="191919"/>
          <w:sz w:val="24"/>
          <w:szCs w:val="24"/>
        </w:rPr>
        <w:t>l) împreună cu directorul școlii se ocupă de problemele legate de asistențe la ore și prezența personalului didactic la ore;</w:t>
      </w:r>
    </w:p>
    <w:p w:rsidR="004504A6" w:rsidRDefault="004504A6" w:rsidP="004504A6">
      <w:pPr>
        <w:autoSpaceDE w:val="0"/>
        <w:spacing w:after="0"/>
        <w:jc w:val="both"/>
      </w:pPr>
      <w:r>
        <w:rPr>
          <w:rFonts w:ascii="Times New Roman" w:hAnsi="Times New Roman"/>
          <w:color w:val="191919"/>
          <w:sz w:val="24"/>
          <w:szCs w:val="24"/>
        </w:rPr>
        <w:lastRenderedPageBreak/>
        <w:t xml:space="preserve">m) </w:t>
      </w:r>
      <w:r w:rsidR="00DC10EB">
        <w:rPr>
          <w:rFonts w:ascii="Times New Roman" w:hAnsi="Times New Roman"/>
          <w:color w:val="191919"/>
          <w:sz w:val="24"/>
          <w:szCs w:val="24"/>
        </w:rPr>
        <w:t xml:space="preserve">elaboreză o planificare a serviciului pe școală și </w:t>
      </w:r>
      <w:r>
        <w:rPr>
          <w:rFonts w:ascii="Times New Roman" w:hAnsi="Times New Roman"/>
          <w:color w:val="191919"/>
          <w:sz w:val="24"/>
          <w:szCs w:val="24"/>
        </w:rPr>
        <w:t>verifică, alături de directorul școlii, efectuarea serviciului pe școală de către personalul didactic;</w:t>
      </w:r>
    </w:p>
    <w:p w:rsidR="004504A6" w:rsidRDefault="004504A6" w:rsidP="004504A6">
      <w:pPr>
        <w:autoSpaceDE w:val="0"/>
        <w:spacing w:after="0"/>
        <w:jc w:val="both"/>
      </w:pPr>
      <w:r>
        <w:rPr>
          <w:rFonts w:ascii="Times New Roman" w:hAnsi="Times New Roman"/>
          <w:color w:val="191919"/>
          <w:sz w:val="24"/>
          <w:szCs w:val="24"/>
        </w:rPr>
        <w:t>n) răspunde, alături de directorul liceului, de asigurarea desfășurării procesului instructiv-educativ;</w:t>
      </w:r>
    </w:p>
    <w:p w:rsidR="004504A6" w:rsidRDefault="004504A6" w:rsidP="004504A6">
      <w:pPr>
        <w:autoSpaceDE w:val="0"/>
        <w:spacing w:after="0"/>
        <w:jc w:val="both"/>
      </w:pPr>
      <w:r>
        <w:rPr>
          <w:rFonts w:ascii="Times New Roman" w:hAnsi="Times New Roman"/>
          <w:color w:val="191919"/>
          <w:sz w:val="24"/>
          <w:szCs w:val="24"/>
        </w:rPr>
        <w:t>o) răspunde de examenele de situații neîncheiate, corigențe și diferențe, la solicitarea directorului;</w:t>
      </w:r>
    </w:p>
    <w:p w:rsidR="004504A6" w:rsidRDefault="004504A6" w:rsidP="004504A6">
      <w:pPr>
        <w:autoSpaceDE w:val="0"/>
        <w:spacing w:after="0"/>
        <w:jc w:val="both"/>
      </w:pPr>
      <w:r>
        <w:rPr>
          <w:rFonts w:ascii="Times New Roman" w:hAnsi="Times New Roman"/>
          <w:color w:val="191919"/>
          <w:sz w:val="24"/>
          <w:szCs w:val="24"/>
        </w:rPr>
        <w:t>p) colaborează la elaborarea și/sau modificarea fișei postului angajaților/fișei de evaluare anuală a personalului;</w:t>
      </w:r>
    </w:p>
    <w:p w:rsidR="004504A6" w:rsidRDefault="004504A6" w:rsidP="004504A6">
      <w:pPr>
        <w:autoSpaceDE w:val="0"/>
        <w:spacing w:after="0"/>
        <w:jc w:val="both"/>
      </w:pPr>
      <w:r>
        <w:rPr>
          <w:rFonts w:ascii="Times New Roman" w:hAnsi="Times New Roman"/>
          <w:color w:val="191919"/>
          <w:sz w:val="24"/>
          <w:szCs w:val="24"/>
        </w:rPr>
        <w:t>q) coordonează, alături de directorul unității școlare și cadrele didactice responsabile, activitățile de pregătire organizate pentru elevii care participă la olimpiade, concursuri pe discipline de învățământ, examene naționale;</w:t>
      </w:r>
    </w:p>
    <w:p w:rsidR="004504A6" w:rsidRDefault="004504A6" w:rsidP="004504A6">
      <w:pPr>
        <w:autoSpaceDE w:val="0"/>
        <w:spacing w:after="0"/>
        <w:jc w:val="both"/>
      </w:pPr>
      <w:r>
        <w:rPr>
          <w:rFonts w:ascii="Times New Roman" w:hAnsi="Times New Roman"/>
          <w:color w:val="191919"/>
          <w:sz w:val="24"/>
          <w:szCs w:val="24"/>
        </w:rPr>
        <w:t xml:space="preserve">r) </w:t>
      </w:r>
      <w:r w:rsidR="00DC10EB">
        <w:rPr>
          <w:rFonts w:ascii="Times New Roman" w:hAnsi="Times New Roman"/>
          <w:color w:val="191919"/>
          <w:sz w:val="24"/>
          <w:szCs w:val="24"/>
        </w:rPr>
        <w:t>sprijină organizarea</w:t>
      </w:r>
      <w:r>
        <w:rPr>
          <w:rFonts w:ascii="Times New Roman" w:hAnsi="Times New Roman"/>
          <w:color w:val="191919"/>
          <w:sz w:val="24"/>
          <w:szCs w:val="24"/>
        </w:rPr>
        <w:t xml:space="preserve"> examenel</w:t>
      </w:r>
      <w:r w:rsidR="00DC10EB">
        <w:rPr>
          <w:rFonts w:ascii="Times New Roman" w:hAnsi="Times New Roman"/>
          <w:color w:val="191919"/>
          <w:sz w:val="24"/>
          <w:szCs w:val="24"/>
        </w:rPr>
        <w:t>or</w:t>
      </w:r>
      <w:r>
        <w:rPr>
          <w:rFonts w:ascii="Times New Roman" w:hAnsi="Times New Roman"/>
          <w:color w:val="191919"/>
          <w:sz w:val="24"/>
          <w:szCs w:val="24"/>
        </w:rPr>
        <w:t>, olimpiadele și concursurile școlare care se desfășoară la nivelul unității de învățământ;</w:t>
      </w:r>
    </w:p>
    <w:p w:rsidR="004504A6" w:rsidRDefault="004504A6" w:rsidP="004504A6">
      <w:pPr>
        <w:autoSpaceDE w:val="0"/>
        <w:spacing w:after="0"/>
        <w:jc w:val="both"/>
      </w:pPr>
      <w:r>
        <w:rPr>
          <w:rFonts w:ascii="Times New Roman" w:hAnsi="Times New Roman"/>
          <w:color w:val="191919"/>
          <w:sz w:val="24"/>
          <w:szCs w:val="24"/>
        </w:rPr>
        <w:t xml:space="preserve">s) planifică stagiile de pregătire practică și monitorizează instruirea practică săptămânală/ comasată/ </w:t>
      </w:r>
      <w:r w:rsidR="00DC10EB">
        <w:rPr>
          <w:rFonts w:ascii="Times New Roman" w:hAnsi="Times New Roman"/>
          <w:color w:val="191919"/>
          <w:sz w:val="24"/>
          <w:szCs w:val="24"/>
        </w:rPr>
        <w:t>laboratoarele tehnice de profil, în cazul liceelor tehnologice;</w:t>
      </w:r>
    </w:p>
    <w:p w:rsidR="004504A6" w:rsidRDefault="004504A6" w:rsidP="004504A6">
      <w:pPr>
        <w:autoSpaceDE w:val="0"/>
        <w:spacing w:after="0"/>
        <w:jc w:val="both"/>
      </w:pPr>
      <w:r>
        <w:rPr>
          <w:rFonts w:ascii="Times New Roman" w:hAnsi="Times New Roman"/>
          <w:color w:val="191919"/>
          <w:sz w:val="24"/>
          <w:szCs w:val="24"/>
        </w:rPr>
        <w:t xml:space="preserve">t) </w:t>
      </w:r>
      <w:r w:rsidR="00DC10EB">
        <w:rPr>
          <w:rFonts w:ascii="Times New Roman" w:hAnsi="Times New Roman"/>
          <w:color w:val="191919"/>
          <w:sz w:val="24"/>
          <w:szCs w:val="24"/>
        </w:rPr>
        <w:t xml:space="preserve">realizează statistici și monitorizează </w:t>
      </w:r>
      <w:r>
        <w:rPr>
          <w:rFonts w:ascii="Times New Roman" w:hAnsi="Times New Roman"/>
          <w:color w:val="191919"/>
          <w:sz w:val="24"/>
          <w:szCs w:val="24"/>
        </w:rPr>
        <w:t>inserția absolvenților</w:t>
      </w:r>
      <w:r w:rsidR="00DC10EB">
        <w:rPr>
          <w:rFonts w:ascii="Times New Roman" w:hAnsi="Times New Roman"/>
          <w:color w:val="191919"/>
          <w:sz w:val="24"/>
          <w:szCs w:val="24"/>
        </w:rPr>
        <w:t xml:space="preserve"> de gimnaziu în învățământul liceal/profesiona/tehnic și a absolvenților </w:t>
      </w:r>
      <w:r>
        <w:rPr>
          <w:rFonts w:ascii="Times New Roman" w:hAnsi="Times New Roman"/>
          <w:color w:val="191919"/>
          <w:sz w:val="24"/>
          <w:szCs w:val="24"/>
        </w:rPr>
        <w:t>pe piața muncii;</w:t>
      </w:r>
    </w:p>
    <w:p w:rsidR="004504A6" w:rsidRDefault="004504A6" w:rsidP="00DC10EB">
      <w:pPr>
        <w:pStyle w:val="ListParagraph1"/>
        <w:widowControl w:val="0"/>
        <w:ind w:left="0"/>
        <w:jc w:val="both"/>
      </w:pPr>
      <w:r>
        <w:rPr>
          <w:rFonts w:ascii="Times New Roman" w:hAnsi="Times New Roman"/>
          <w:color w:val="000000"/>
          <w:spacing w:val="1"/>
          <w:sz w:val="24"/>
          <w:szCs w:val="24"/>
          <w:lang w:val="ro-RO"/>
        </w:rPr>
        <w:t xml:space="preserve">u) </w:t>
      </w:r>
      <w:r>
        <w:rPr>
          <w:rFonts w:ascii="Times New Roman" w:hAnsi="Times New Roman"/>
          <w:color w:val="000000"/>
          <w:sz w:val="24"/>
          <w:szCs w:val="24"/>
          <w:lang w:val="ro-RO"/>
        </w:rPr>
        <w:t>stabilește,</w:t>
      </w:r>
      <w:r>
        <w:rPr>
          <w:rFonts w:ascii="Times New Roman" w:hAnsi="Times New Roman"/>
          <w:color w:val="000000"/>
          <w:spacing w:val="1"/>
          <w:sz w:val="24"/>
          <w:szCs w:val="24"/>
          <w:lang w:val="ro-RO"/>
        </w:rPr>
        <w:t xml:space="preserve"> împreună cu directorul,</w:t>
      </w:r>
      <w:r>
        <w:rPr>
          <w:rFonts w:ascii="Times New Roman" w:hAnsi="Times New Roman"/>
          <w:color w:val="000000"/>
          <w:sz w:val="24"/>
          <w:szCs w:val="24"/>
          <w:lang w:val="ro-RO"/>
        </w:rPr>
        <w:t xml:space="preserve">  modalitatea de monitorizare a activităților online desfășurate de cadrele didactice</w:t>
      </w:r>
    </w:p>
    <w:p w:rsidR="004504A6" w:rsidRDefault="004504A6" w:rsidP="00DC10EB">
      <w:pPr>
        <w:spacing w:after="0"/>
        <w:jc w:val="both"/>
      </w:pPr>
      <w:r>
        <w:rPr>
          <w:rFonts w:ascii="Times New Roman" w:hAnsi="Times New Roman"/>
          <w:color w:val="000000"/>
          <w:sz w:val="24"/>
          <w:szCs w:val="24"/>
        </w:rPr>
        <w:t xml:space="preserve">v) </w:t>
      </w:r>
      <w:r>
        <w:rPr>
          <w:rFonts w:ascii="Times New Roman" w:eastAsia="Garamond" w:hAnsi="Times New Roman"/>
          <w:sz w:val="24"/>
          <w:szCs w:val="24"/>
          <w:lang w:bidi="ro-RO"/>
        </w:rPr>
        <w:t>a</w:t>
      </w:r>
      <w:r>
        <w:rPr>
          <w:rFonts w:ascii="Times New Roman" w:eastAsia="Garamond" w:hAnsi="Times New Roman"/>
          <w:sz w:val="24"/>
          <w:szCs w:val="24"/>
        </w:rPr>
        <w:t xml:space="preserve">sigură, </w:t>
      </w:r>
      <w:r>
        <w:rPr>
          <w:rFonts w:ascii="Times New Roman" w:eastAsia="Garamond" w:hAnsi="Times New Roman"/>
          <w:color w:val="000000"/>
          <w:spacing w:val="1"/>
          <w:sz w:val="24"/>
          <w:szCs w:val="24"/>
        </w:rPr>
        <w:t xml:space="preserve"> împreună cu directorul,</w:t>
      </w:r>
      <w:r>
        <w:rPr>
          <w:rFonts w:ascii="Times New Roman" w:eastAsia="Garamond" w:hAnsi="Times New Roman"/>
          <w:sz w:val="24"/>
          <w:szCs w:val="24"/>
        </w:rPr>
        <w:t xml:space="preserve"> accesul cadrelor didactice  la platformele educaționale;</w:t>
      </w:r>
    </w:p>
    <w:p w:rsidR="004504A6" w:rsidRDefault="00DC10EB" w:rsidP="00DC10EB">
      <w:pPr>
        <w:widowControl w:val="0"/>
        <w:autoSpaceDE w:val="0"/>
        <w:spacing w:after="0"/>
        <w:jc w:val="both"/>
      </w:pPr>
      <w:r>
        <w:rPr>
          <w:rFonts w:ascii="Times New Roman" w:eastAsia="Garamond" w:hAnsi="Times New Roman"/>
          <w:color w:val="000000"/>
          <w:sz w:val="24"/>
          <w:szCs w:val="24"/>
          <w:lang w:bidi="ro-RO"/>
        </w:rPr>
        <w:t>x</w:t>
      </w:r>
      <w:r w:rsidR="004504A6">
        <w:rPr>
          <w:rFonts w:ascii="Times New Roman" w:eastAsia="Garamond" w:hAnsi="Times New Roman"/>
          <w:color w:val="000000"/>
          <w:sz w:val="24"/>
          <w:szCs w:val="24"/>
          <w:lang w:bidi="ro-RO"/>
        </w:rPr>
        <w:t>) a</w:t>
      </w:r>
      <w:r w:rsidR="004504A6">
        <w:rPr>
          <w:rFonts w:ascii="Times New Roman" w:eastAsia="Garamond" w:hAnsi="Times New Roman"/>
          <w:color w:val="000000"/>
          <w:sz w:val="24"/>
          <w:szCs w:val="24"/>
        </w:rPr>
        <w:t xml:space="preserve">nalizează, </w:t>
      </w:r>
      <w:r w:rsidR="004504A6">
        <w:rPr>
          <w:rFonts w:ascii="Times New Roman" w:eastAsia="Garamond" w:hAnsi="Times New Roman"/>
          <w:color w:val="000000"/>
          <w:spacing w:val="1"/>
          <w:sz w:val="24"/>
          <w:szCs w:val="24"/>
        </w:rPr>
        <w:t>împreună cu directorul,</w:t>
      </w:r>
      <w:r w:rsidR="004504A6">
        <w:rPr>
          <w:rFonts w:ascii="Times New Roman" w:eastAsia="Garamond" w:hAnsi="Times New Roman"/>
          <w:color w:val="000000"/>
          <w:sz w:val="24"/>
          <w:szCs w:val="24"/>
        </w:rPr>
        <w:t xml:space="preserve"> nevoile de dezvoltare a competențelor digitale ale cadrelor didactice, desemnându-le pe cele care trebuie să participe la programe de formare.</w:t>
      </w:r>
    </w:p>
    <w:p w:rsidR="004504A6" w:rsidRPr="004504A6" w:rsidRDefault="004504A6" w:rsidP="004504A6">
      <w:pPr>
        <w:spacing w:after="0" w:line="240" w:lineRule="auto"/>
        <w:jc w:val="both"/>
        <w:textAlignment w:val="baseline"/>
        <w:rPr>
          <w:rFonts w:ascii="Segoe UI" w:eastAsia="Times New Roman" w:hAnsi="Segoe UI" w:cs="Segoe UI"/>
          <w:sz w:val="18"/>
          <w:szCs w:val="18"/>
          <w:lang w:val="en-US"/>
        </w:rPr>
      </w:pPr>
    </w:p>
    <w:p w:rsidR="003A262E" w:rsidRPr="001C4EE9" w:rsidRDefault="001C4EE9" w:rsidP="004668C0">
      <w:pPr>
        <w:spacing w:before="240"/>
        <w:jc w:val="both"/>
        <w:rPr>
          <w:rFonts w:ascii="Times New Roman" w:hAnsi="Times New Roman"/>
          <w:b/>
          <w:sz w:val="24"/>
          <w:szCs w:val="24"/>
        </w:rPr>
      </w:pPr>
      <w:r>
        <w:rPr>
          <w:rFonts w:ascii="Times New Roman" w:hAnsi="Times New Roman"/>
          <w:b/>
          <w:sz w:val="24"/>
          <w:szCs w:val="24"/>
        </w:rPr>
        <w:t xml:space="preserve">2.  </w:t>
      </w:r>
      <w:r w:rsidR="003A262E" w:rsidRPr="001C4EE9">
        <w:rPr>
          <w:rFonts w:ascii="Times New Roman" w:hAnsi="Times New Roman"/>
          <w:b/>
          <w:sz w:val="24"/>
          <w:szCs w:val="24"/>
        </w:rPr>
        <w:t>Managementul resurselor umane</w:t>
      </w:r>
    </w:p>
    <w:p w:rsidR="00DC10EB" w:rsidRDefault="00DC10EB" w:rsidP="00DC10EB">
      <w:pPr>
        <w:autoSpaceDE w:val="0"/>
        <w:spacing w:after="0"/>
        <w:jc w:val="both"/>
      </w:pPr>
      <w:r>
        <w:rPr>
          <w:rFonts w:ascii="Times New Roman" w:hAnsi="Times New Roman"/>
          <w:color w:val="191919"/>
          <w:sz w:val="24"/>
          <w:szCs w:val="24"/>
        </w:rPr>
        <w:t>a) coordonează, alături de directorul unității școlare și de membrii consiliului de administrație întocmirea bazelor de date și a situațiilor statistice la nivelul unității de învățământ;</w:t>
      </w:r>
    </w:p>
    <w:p w:rsidR="00DC10EB" w:rsidRDefault="00DC10EB" w:rsidP="00DC10EB">
      <w:pPr>
        <w:autoSpaceDE w:val="0"/>
        <w:spacing w:after="0"/>
        <w:jc w:val="both"/>
      </w:pPr>
      <w:r>
        <w:rPr>
          <w:rFonts w:ascii="Times New Roman" w:hAnsi="Times New Roman"/>
          <w:color w:val="191919"/>
          <w:sz w:val="24"/>
          <w:szCs w:val="24"/>
        </w:rPr>
        <w:t>b) sprijină și consiliază profesorii debutanți în formarea lor;</w:t>
      </w:r>
    </w:p>
    <w:p w:rsidR="00DC10EB" w:rsidRDefault="00DC10EB" w:rsidP="00DC10EB">
      <w:pPr>
        <w:autoSpaceDE w:val="0"/>
        <w:spacing w:after="0"/>
        <w:jc w:val="both"/>
      </w:pPr>
      <w:r>
        <w:rPr>
          <w:rFonts w:ascii="Times New Roman" w:hAnsi="Times New Roman"/>
          <w:color w:val="191919"/>
          <w:sz w:val="24"/>
          <w:szCs w:val="24"/>
        </w:rPr>
        <w:t>c) mediază/negociază/rezolvă stările conflictuale sau accidentele de muncă la nivelul unității și informează directorul de modul în care a soluționat fiecare problemă;</w:t>
      </w:r>
    </w:p>
    <w:p w:rsidR="00DC10EB" w:rsidRDefault="00DC10EB" w:rsidP="00DC10EB">
      <w:pPr>
        <w:autoSpaceDE w:val="0"/>
        <w:spacing w:after="0"/>
        <w:jc w:val="both"/>
      </w:pPr>
      <w:r>
        <w:rPr>
          <w:rFonts w:ascii="Times New Roman" w:hAnsi="Times New Roman"/>
          <w:color w:val="191919"/>
          <w:sz w:val="24"/>
          <w:szCs w:val="24"/>
        </w:rPr>
        <w:t>d) consemnează în condica de prezență absențele și întârzierile la ore ale personalului didactic de predare, precum și ale personalului didactic auxiliar și nedidactic.</w:t>
      </w:r>
    </w:p>
    <w:p w:rsidR="003A262E" w:rsidRPr="001C4EE9" w:rsidRDefault="00131FC5" w:rsidP="004668C0">
      <w:pPr>
        <w:spacing w:before="240"/>
        <w:jc w:val="both"/>
        <w:rPr>
          <w:rFonts w:ascii="Times New Roman" w:hAnsi="Times New Roman"/>
          <w:b/>
          <w:sz w:val="24"/>
          <w:szCs w:val="24"/>
        </w:rPr>
      </w:pPr>
      <w:r>
        <w:rPr>
          <w:rFonts w:ascii="Times New Roman" w:hAnsi="Times New Roman"/>
          <w:b/>
          <w:sz w:val="24"/>
          <w:szCs w:val="24"/>
        </w:rPr>
        <w:t xml:space="preserve">3.  </w:t>
      </w:r>
      <w:r w:rsidR="003A262E" w:rsidRPr="001C4EE9">
        <w:rPr>
          <w:rFonts w:ascii="Times New Roman" w:hAnsi="Times New Roman"/>
          <w:b/>
          <w:sz w:val="24"/>
          <w:szCs w:val="24"/>
        </w:rPr>
        <w:t>Dezvoltarea generală a unităţii de învăţământ şi relaţii comunitare</w:t>
      </w:r>
    </w:p>
    <w:p w:rsidR="00DC10EB" w:rsidRDefault="00DC10EB" w:rsidP="00DC10EB">
      <w:pPr>
        <w:autoSpaceDE w:val="0"/>
        <w:spacing w:after="0"/>
        <w:jc w:val="both"/>
      </w:pPr>
      <w:r>
        <w:rPr>
          <w:rFonts w:ascii="Times New Roman" w:hAnsi="Times New Roman"/>
          <w:color w:val="191919"/>
          <w:sz w:val="24"/>
          <w:szCs w:val="24"/>
        </w:rPr>
        <w:t>a) informează toate categoriile și organizațiile interesate beneficiare în legătură cu oferta educațională a școlii;</w:t>
      </w:r>
    </w:p>
    <w:p w:rsidR="00DC10EB" w:rsidRDefault="00DC10EB" w:rsidP="00DC10EB">
      <w:pPr>
        <w:autoSpaceDE w:val="0"/>
        <w:spacing w:after="0"/>
        <w:jc w:val="both"/>
      </w:pPr>
      <w:r>
        <w:rPr>
          <w:rFonts w:ascii="Times New Roman" w:hAnsi="Times New Roman"/>
          <w:color w:val="191919"/>
          <w:sz w:val="24"/>
          <w:szCs w:val="24"/>
        </w:rPr>
        <w:t>b) dezvoltă, alături de directorul unității de învățământ și membrii consiliului de administrație, relații de parteneriat cu diverse organizații, comunitatea locală, mediul local de afaceri;</w:t>
      </w:r>
    </w:p>
    <w:p w:rsidR="00DC10EB" w:rsidRDefault="00DC10EB" w:rsidP="00DC10EB">
      <w:pPr>
        <w:autoSpaceDE w:val="0"/>
        <w:spacing w:after="0"/>
        <w:jc w:val="both"/>
      </w:pPr>
      <w:r>
        <w:rPr>
          <w:rFonts w:ascii="Times New Roman" w:hAnsi="Times New Roman"/>
          <w:color w:val="191919"/>
          <w:sz w:val="24"/>
          <w:szCs w:val="24"/>
        </w:rPr>
        <w:t>c) asigură, alături de directorul unității școlare și de membrii consiliului de administrație, cadrul organizatoric și facilitează relațiile de parteneriat din unitatea școlară și părinții/familiile elevilor;</w:t>
      </w:r>
    </w:p>
    <w:p w:rsidR="00DC10EB" w:rsidRDefault="00DC10EB" w:rsidP="00DC10EB">
      <w:pPr>
        <w:autoSpaceDE w:val="0"/>
        <w:spacing w:after="0"/>
        <w:jc w:val="both"/>
      </w:pPr>
      <w:r>
        <w:rPr>
          <w:rFonts w:ascii="Times New Roman" w:hAnsi="Times New Roman"/>
          <w:color w:val="191919"/>
          <w:sz w:val="24"/>
          <w:szCs w:val="24"/>
        </w:rPr>
        <w:t>d) se preocupă de atragerea de resurse extrabugetare, precum: sponsorizări, donații, consultanță, colectare de materiale și de lansare de proiecte cu finanțare internă sau externă.</w:t>
      </w:r>
    </w:p>
    <w:p w:rsidR="00DC10EB" w:rsidRDefault="00DC10EB" w:rsidP="004668C0">
      <w:pPr>
        <w:spacing w:after="0"/>
        <w:jc w:val="both"/>
        <w:rPr>
          <w:rFonts w:ascii="Times New Roman" w:hAnsi="Times New Roman"/>
          <w:b/>
          <w:sz w:val="24"/>
          <w:szCs w:val="24"/>
        </w:rPr>
      </w:pPr>
    </w:p>
    <w:p w:rsidR="003A262E" w:rsidRPr="001C4EE9" w:rsidRDefault="00131FC5" w:rsidP="00250A34">
      <w:pPr>
        <w:spacing w:after="0"/>
        <w:jc w:val="both"/>
        <w:rPr>
          <w:rFonts w:ascii="Times New Roman" w:hAnsi="Times New Roman"/>
          <w:b/>
          <w:sz w:val="24"/>
          <w:szCs w:val="24"/>
        </w:rPr>
      </w:pPr>
      <w:r>
        <w:rPr>
          <w:rFonts w:ascii="Times New Roman" w:hAnsi="Times New Roman"/>
          <w:b/>
          <w:sz w:val="24"/>
          <w:szCs w:val="24"/>
        </w:rPr>
        <w:t xml:space="preserve">4.  </w:t>
      </w:r>
      <w:r w:rsidR="003A262E" w:rsidRPr="001C4EE9">
        <w:rPr>
          <w:rFonts w:ascii="Times New Roman" w:hAnsi="Times New Roman"/>
          <w:b/>
          <w:sz w:val="24"/>
          <w:szCs w:val="24"/>
        </w:rPr>
        <w:t xml:space="preserve">Alte atribuţii </w:t>
      </w:r>
    </w:p>
    <w:p w:rsidR="00250A34" w:rsidRPr="00250A34" w:rsidRDefault="00250A34" w:rsidP="00250A34">
      <w:pPr>
        <w:numPr>
          <w:ilvl w:val="0"/>
          <w:numId w:val="2"/>
        </w:numPr>
        <w:suppressAutoHyphens/>
        <w:autoSpaceDE w:val="0"/>
        <w:spacing w:after="0"/>
        <w:jc w:val="both"/>
        <w:rPr>
          <w:sz w:val="24"/>
          <w:szCs w:val="24"/>
        </w:rPr>
      </w:pPr>
      <w:r w:rsidRPr="00250A34">
        <w:rPr>
          <w:rFonts w:ascii="Times New Roman" w:hAnsi="Times New Roman"/>
          <w:color w:val="191919"/>
          <w:sz w:val="24"/>
          <w:szCs w:val="24"/>
        </w:rPr>
        <w:t>înlocuiește directorul și îndeplinește atribuțiile delegate pe o perioadă determinată în lipsa directorului, în baza unei decizii</w:t>
      </w:r>
      <w:r>
        <w:rPr>
          <w:rFonts w:ascii="Times New Roman" w:hAnsi="Times New Roman"/>
          <w:color w:val="191919"/>
          <w:sz w:val="24"/>
          <w:szCs w:val="24"/>
        </w:rPr>
        <w:t>;</w:t>
      </w:r>
    </w:p>
    <w:p w:rsidR="00250A34" w:rsidRPr="00250A34" w:rsidRDefault="00250A34" w:rsidP="00250A34">
      <w:pPr>
        <w:numPr>
          <w:ilvl w:val="0"/>
          <w:numId w:val="2"/>
        </w:numPr>
        <w:suppressAutoHyphens/>
        <w:autoSpaceDE w:val="0"/>
        <w:spacing w:after="0"/>
        <w:jc w:val="both"/>
        <w:rPr>
          <w:sz w:val="24"/>
          <w:szCs w:val="24"/>
        </w:rPr>
      </w:pPr>
      <w:r w:rsidRPr="00250A34">
        <w:rPr>
          <w:rFonts w:ascii="Times New Roman" w:hAnsi="Times New Roman"/>
          <w:color w:val="191919"/>
          <w:sz w:val="24"/>
          <w:szCs w:val="24"/>
        </w:rPr>
        <w:lastRenderedPageBreak/>
        <w:t xml:space="preserve">coordonează, îndrumă și monitorizează implementarea și dezvoltarea sistemului de control intern managerial </w:t>
      </w:r>
      <w:r>
        <w:rPr>
          <w:rFonts w:ascii="Times New Roman" w:hAnsi="Times New Roman"/>
          <w:color w:val="191919"/>
          <w:sz w:val="24"/>
          <w:szCs w:val="24"/>
        </w:rPr>
        <w:t>din cadrul unității școlare;</w:t>
      </w:r>
    </w:p>
    <w:p w:rsidR="00250A34" w:rsidRPr="00250A34" w:rsidRDefault="00250A34" w:rsidP="00250A34">
      <w:pPr>
        <w:numPr>
          <w:ilvl w:val="0"/>
          <w:numId w:val="2"/>
        </w:numPr>
        <w:suppressAutoHyphens/>
        <w:autoSpaceDE w:val="0"/>
        <w:spacing w:after="0"/>
        <w:jc w:val="both"/>
        <w:rPr>
          <w:sz w:val="24"/>
          <w:szCs w:val="24"/>
        </w:rPr>
      </w:pPr>
      <w:r w:rsidRPr="00250A34">
        <w:rPr>
          <w:rFonts w:ascii="Times New Roman" w:hAnsi="Times New Roman"/>
          <w:color w:val="191919"/>
          <w:sz w:val="24"/>
          <w:szCs w:val="24"/>
        </w:rPr>
        <w:t>apreciază, alături de directorul unității școlare și responsabilii catedrelor/comisiilor metodice/șefilor de catedră, personalul didactic de predare și instruire practică, la inspecțiile pentru obținerea gradelor didactice și a</w:t>
      </w:r>
      <w:r>
        <w:rPr>
          <w:rFonts w:ascii="Times New Roman" w:hAnsi="Times New Roman"/>
          <w:color w:val="191919"/>
          <w:sz w:val="24"/>
          <w:szCs w:val="24"/>
        </w:rPr>
        <w:t>cordarea gradațiilor de merit;</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color w:val="191919"/>
          <w:sz w:val="24"/>
          <w:szCs w:val="24"/>
        </w:rPr>
        <w:t>răspunde în fața directorului, consiliului de administrație, consiliului profesoral, altor organe de evaluare și control pentru activitatea des</w:t>
      </w:r>
      <w:r>
        <w:rPr>
          <w:rFonts w:ascii="Times New Roman" w:hAnsi="Times New Roman"/>
          <w:color w:val="191919"/>
          <w:sz w:val="24"/>
          <w:szCs w:val="24"/>
        </w:rPr>
        <w:t>fășurată conform fișei postului;</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coordonează activitatea educativă pentru elevii din internat</w:t>
      </w:r>
      <w:r>
        <w:rPr>
          <w:rFonts w:ascii="Times New Roman" w:hAnsi="Times New Roman"/>
          <w:sz w:val="24"/>
          <w:szCs w:val="24"/>
        </w:rPr>
        <w:t>, dacă este cazul;</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monitorizează activitatea personalului didactic auxiliar încadrat cu atribuții specifice pentru cantină și internat</w:t>
      </w:r>
      <w:r>
        <w:rPr>
          <w:rFonts w:ascii="Times New Roman" w:hAnsi="Times New Roman"/>
          <w:sz w:val="24"/>
          <w:szCs w:val="24"/>
        </w:rPr>
        <w:t>, dacă este cazul;</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coordonează derularea programelor de achiziții pentru alimente, bunuri și servicii asigurând o funcționare optimă pentru cantină și internat</w:t>
      </w:r>
      <w:r>
        <w:rPr>
          <w:rFonts w:ascii="Times New Roman" w:hAnsi="Times New Roman"/>
          <w:sz w:val="24"/>
          <w:szCs w:val="24"/>
        </w:rPr>
        <w:t>;</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colaborează cu organele de control referitor la respectarea normelor de igienă și normative sanitar-veterinare ale cantinei și internatului</w:t>
      </w:r>
      <w:r>
        <w:rPr>
          <w:rFonts w:ascii="Times New Roman" w:hAnsi="Times New Roman"/>
          <w:sz w:val="24"/>
          <w:szCs w:val="24"/>
        </w:rPr>
        <w:t>;</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monitorizează respectarea tuturor prevederilor regulamentului intern referitor la funcționarea cantinei și internatului</w:t>
      </w:r>
      <w:r>
        <w:rPr>
          <w:rFonts w:ascii="Times New Roman" w:hAnsi="Times New Roman"/>
          <w:sz w:val="24"/>
          <w:szCs w:val="24"/>
        </w:rPr>
        <w:t>;</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elaborează instrumente interne de lucru, utilizate în activitatea de îndrumare, control și evaluare a tuturor activităților care se desfășoară în unitatea de învățământ și le supune spre aprobare consiliului de administrație</w:t>
      </w:r>
      <w:r>
        <w:rPr>
          <w:rFonts w:ascii="Times New Roman" w:hAnsi="Times New Roman"/>
          <w:sz w:val="24"/>
          <w:szCs w:val="24"/>
        </w:rPr>
        <w:t>;</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asigură, prin șefii catedrelor și responsabilii comisiilor metodice, aplicarea planului de învățământ, a programelor școlare și a metodologiei privind evaluarea rezultatelor școlare</w:t>
      </w:r>
      <w:r>
        <w:rPr>
          <w:rFonts w:ascii="Times New Roman" w:hAnsi="Times New Roman"/>
          <w:sz w:val="24"/>
          <w:szCs w:val="24"/>
        </w:rPr>
        <w:t>;</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asigură aplicarea și respectarea normelor de sănătate și securitate în muncă prin elaborarea documentațiilor necesare pentru obținerea autorizațiilor de funcționare</w:t>
      </w:r>
      <w:r>
        <w:rPr>
          <w:rFonts w:ascii="Times New Roman" w:hAnsi="Times New Roman"/>
          <w:sz w:val="24"/>
          <w:szCs w:val="24"/>
        </w:rPr>
        <w:t>;</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coordonează activitatea de instruire practică, verifică modul de realizare a a acestei activități la agenții economici</w:t>
      </w:r>
      <w:r>
        <w:rPr>
          <w:rFonts w:ascii="Times New Roman" w:hAnsi="Times New Roman"/>
          <w:sz w:val="24"/>
          <w:szCs w:val="24"/>
        </w:rPr>
        <w:t>, în cazul liceelor tehnologice;</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 xml:space="preserve">informează toate categoriile şi organizaţiile interesate beneficiare în legătură </w:t>
      </w:r>
      <w:r>
        <w:rPr>
          <w:rFonts w:ascii="Times New Roman" w:hAnsi="Times New Roman"/>
          <w:sz w:val="24"/>
          <w:szCs w:val="24"/>
        </w:rPr>
        <w:t>cu oferta educaţională a şcolii;</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 xml:space="preserve">dezvoltă relaţii de parteneriat cu O.G., O.N.G., </w:t>
      </w:r>
      <w:bookmarkStart w:id="0" w:name="_GoBack"/>
      <w:bookmarkEnd w:id="0"/>
      <w:r w:rsidRPr="00250A34">
        <w:rPr>
          <w:rFonts w:ascii="Times New Roman" w:hAnsi="Times New Roman"/>
          <w:sz w:val="24"/>
          <w:szCs w:val="24"/>
        </w:rPr>
        <w:t>comunitatea locală, mediul local de afaceri.</w:t>
      </w:r>
    </w:p>
    <w:p w:rsidR="00250A34" w:rsidRPr="00250A34" w:rsidRDefault="00250A34" w:rsidP="00250A34">
      <w:pPr>
        <w:numPr>
          <w:ilvl w:val="0"/>
          <w:numId w:val="2"/>
        </w:numPr>
        <w:suppressAutoHyphens/>
        <w:autoSpaceDE w:val="0"/>
        <w:spacing w:after="0"/>
        <w:ind w:left="357" w:hanging="357"/>
        <w:jc w:val="both"/>
        <w:rPr>
          <w:sz w:val="24"/>
          <w:szCs w:val="24"/>
        </w:rPr>
      </w:pPr>
      <w:r w:rsidRPr="00250A34">
        <w:rPr>
          <w:rFonts w:ascii="Times New Roman" w:hAnsi="Times New Roman"/>
          <w:sz w:val="24"/>
          <w:szCs w:val="24"/>
        </w:rPr>
        <w:t>asigură cadrul organizatoric şi facilitează relaţiile de parteneriat dintre unitatea şcolară şi părinţii/familiile elevilor;</w:t>
      </w:r>
    </w:p>
    <w:p w:rsidR="00250A34" w:rsidRDefault="00250A34" w:rsidP="00250A34">
      <w:pPr>
        <w:pStyle w:val="ListParagraph"/>
        <w:widowControl w:val="0"/>
        <w:numPr>
          <w:ilvl w:val="0"/>
          <w:numId w:val="2"/>
        </w:numPr>
        <w:spacing w:line="276" w:lineRule="auto"/>
        <w:jc w:val="both"/>
        <w:rPr>
          <w:rFonts w:cs="Times New Roman"/>
          <w:spacing w:val="1"/>
          <w:lang w:val="ro-RO"/>
        </w:rPr>
      </w:pPr>
      <w:r>
        <w:rPr>
          <w:rFonts w:cs="Times New Roman"/>
          <w:color w:val="000000"/>
          <w:spacing w:val="1"/>
          <w:lang w:val="ro-RO"/>
        </w:rPr>
        <w:t>elaborează, împreună cu directorul, proceduri proprii pentru desfășurarea activităților predare-învățare-evaluare în situații speciale;</w:t>
      </w:r>
    </w:p>
    <w:p w:rsidR="00250A34" w:rsidRPr="00311ED0" w:rsidRDefault="00250A34" w:rsidP="00250A34">
      <w:pPr>
        <w:pStyle w:val="Standard"/>
        <w:numPr>
          <w:ilvl w:val="0"/>
          <w:numId w:val="2"/>
        </w:numPr>
        <w:spacing w:line="276" w:lineRule="auto"/>
        <w:jc w:val="both"/>
        <w:rPr>
          <w:rFonts w:cs="Times New Roman"/>
          <w:lang w:val="ro-RO"/>
        </w:rPr>
      </w:pPr>
      <w:r>
        <w:rPr>
          <w:rFonts w:cs="Times New Roman"/>
          <w:color w:val="000000"/>
          <w:lang w:val="ro-RO"/>
        </w:rPr>
        <w:t>stabilește,</w:t>
      </w:r>
      <w:r>
        <w:rPr>
          <w:rFonts w:cs="Times New Roman"/>
          <w:color w:val="000000"/>
          <w:spacing w:val="1"/>
          <w:lang w:val="ro-RO"/>
        </w:rPr>
        <w:t xml:space="preserve"> împreună cu directorul,</w:t>
      </w:r>
      <w:r>
        <w:rPr>
          <w:rFonts w:cs="Times New Roman"/>
          <w:color w:val="000000"/>
          <w:lang w:val="ro-RO"/>
        </w:rPr>
        <w:t xml:space="preserve">  modalitatea  de monitorizare a activităților online desfășurate de cadrele didactice</w:t>
      </w:r>
      <w:r>
        <w:rPr>
          <w:rFonts w:cs="Times New Roman"/>
          <w:color w:val="000000"/>
          <w:spacing w:val="1"/>
          <w:lang w:val="ro-RO"/>
        </w:rPr>
        <w:t>;</w:t>
      </w:r>
    </w:p>
    <w:p w:rsidR="00311ED0" w:rsidRPr="00311ED0" w:rsidRDefault="00311ED0" w:rsidP="00311ED0">
      <w:pPr>
        <w:pStyle w:val="ListParagraph"/>
        <w:numPr>
          <w:ilvl w:val="0"/>
          <w:numId w:val="2"/>
        </w:numPr>
        <w:tabs>
          <w:tab w:val="left" w:pos="387"/>
        </w:tabs>
        <w:jc w:val="both"/>
      </w:pPr>
      <w:r w:rsidRPr="00311ED0">
        <w:t>aplică măsurile necesare privind prevenirea și combaterea îmbolnăvirilor cu virusul SARS-CoV-2, în vederea asigurării dreptului la învățătură și a dreptului la sănătate</w:t>
      </w:r>
      <w:r>
        <w:t xml:space="preserve"> pentru beneficiarii primari ai educației.</w:t>
      </w:r>
    </w:p>
    <w:p w:rsidR="00250A34" w:rsidRDefault="00250A34" w:rsidP="00250A34">
      <w:pPr>
        <w:jc w:val="both"/>
        <w:rPr>
          <w:rFonts w:ascii="Times New Roman" w:hAnsi="Times New Roman"/>
          <w:b/>
          <w:sz w:val="24"/>
          <w:szCs w:val="24"/>
        </w:rPr>
      </w:pPr>
    </w:p>
    <w:p w:rsidR="00A925C1" w:rsidRDefault="00A925C1" w:rsidP="00250A34">
      <w:pPr>
        <w:jc w:val="both"/>
        <w:rPr>
          <w:rFonts w:ascii="Times New Roman" w:hAnsi="Times New Roman"/>
          <w:b/>
          <w:sz w:val="24"/>
          <w:szCs w:val="24"/>
        </w:rPr>
      </w:pPr>
    </w:p>
    <w:p w:rsidR="00A925C1" w:rsidRDefault="00A925C1" w:rsidP="00250A34">
      <w:pPr>
        <w:jc w:val="both"/>
        <w:rPr>
          <w:rFonts w:ascii="Times New Roman" w:hAnsi="Times New Roman"/>
          <w:b/>
          <w:sz w:val="24"/>
          <w:szCs w:val="24"/>
        </w:rPr>
      </w:pPr>
    </w:p>
    <w:p w:rsidR="00A925C1" w:rsidRDefault="00A925C1" w:rsidP="00250A34">
      <w:pPr>
        <w:jc w:val="both"/>
        <w:rPr>
          <w:rFonts w:ascii="Times New Roman" w:hAnsi="Times New Roman"/>
          <w:b/>
          <w:sz w:val="24"/>
          <w:szCs w:val="24"/>
        </w:rPr>
      </w:pPr>
    </w:p>
    <w:p w:rsidR="00A925C1" w:rsidRDefault="00A925C1" w:rsidP="00250A34">
      <w:pPr>
        <w:jc w:val="both"/>
        <w:rPr>
          <w:rFonts w:ascii="Times New Roman" w:hAnsi="Times New Roman"/>
          <w:b/>
          <w:sz w:val="24"/>
          <w:szCs w:val="24"/>
        </w:rPr>
      </w:pPr>
    </w:p>
    <w:p w:rsidR="003A262E" w:rsidRPr="001C4EE9" w:rsidRDefault="003A262E" w:rsidP="00250A34">
      <w:pPr>
        <w:jc w:val="both"/>
        <w:rPr>
          <w:rFonts w:ascii="Times New Roman" w:hAnsi="Times New Roman"/>
          <w:b/>
          <w:sz w:val="24"/>
          <w:szCs w:val="24"/>
        </w:rPr>
      </w:pPr>
      <w:r w:rsidRPr="001C4EE9">
        <w:rPr>
          <w:rFonts w:ascii="Times New Roman" w:hAnsi="Times New Roman"/>
          <w:b/>
          <w:sz w:val="24"/>
          <w:szCs w:val="24"/>
        </w:rPr>
        <w:lastRenderedPageBreak/>
        <w:t>Răspunderea disciplinară</w:t>
      </w:r>
    </w:p>
    <w:p w:rsidR="003A262E" w:rsidRDefault="003A262E" w:rsidP="001C4EE9">
      <w:pPr>
        <w:rPr>
          <w:rFonts w:ascii="Times New Roman" w:hAnsi="Times New Roman"/>
          <w:sz w:val="24"/>
          <w:szCs w:val="24"/>
        </w:rPr>
      </w:pPr>
      <w:r w:rsidRPr="001C4EE9">
        <w:rPr>
          <w:rFonts w:ascii="Times New Roman" w:hAnsi="Times New Roman"/>
          <w:sz w:val="24"/>
          <w:szCs w:val="24"/>
        </w:rPr>
        <w:t>Neîndeplinirea sarcinilor de serviciu sau îndeplinirea lor în mod necorespunzător atrage după sine diminuarea calificativului şi/ sau sancţionarea disciplinară, conform prevederilor legilor în vigoare.</w:t>
      </w:r>
    </w:p>
    <w:p w:rsidR="000A32AD" w:rsidRDefault="000A32AD" w:rsidP="001C4EE9">
      <w:pPr>
        <w:rPr>
          <w:rFonts w:ascii="Times New Roman" w:hAnsi="Times New Roman"/>
          <w:sz w:val="24"/>
          <w:szCs w:val="24"/>
        </w:rPr>
      </w:pPr>
    </w:p>
    <w:p w:rsidR="000A32AD" w:rsidRPr="005641DA" w:rsidRDefault="000A32AD" w:rsidP="000A32AD">
      <w:pPr>
        <w:tabs>
          <w:tab w:val="left" w:pos="6887"/>
        </w:tabs>
        <w:spacing w:after="0" w:line="240" w:lineRule="auto"/>
        <w:ind w:left="447"/>
        <w:rPr>
          <w:rFonts w:ascii="Times New Roman" w:hAnsi="Times New Roman"/>
          <w:b/>
          <w:sz w:val="24"/>
          <w:szCs w:val="24"/>
        </w:rPr>
      </w:pPr>
      <w:r w:rsidRPr="005641DA">
        <w:rPr>
          <w:rFonts w:ascii="Times New Roman" w:hAnsi="Times New Roman"/>
          <w:b/>
          <w:sz w:val="24"/>
          <w:szCs w:val="24"/>
        </w:rPr>
        <w:t>Inspector Școlar General,</w:t>
      </w:r>
      <w:r w:rsidRPr="005641DA">
        <w:rPr>
          <w:rFonts w:ascii="Times New Roman" w:eastAsia="Times New Roman" w:hAnsi="Times New Roman"/>
          <w:sz w:val="24"/>
          <w:szCs w:val="24"/>
        </w:rPr>
        <w:tab/>
      </w:r>
      <w:r w:rsidRPr="005641DA">
        <w:rPr>
          <w:rFonts w:ascii="Times New Roman" w:hAnsi="Times New Roman"/>
          <w:b/>
          <w:sz w:val="24"/>
          <w:szCs w:val="24"/>
        </w:rPr>
        <w:t>Director,</w:t>
      </w:r>
    </w:p>
    <w:p w:rsidR="000A32AD" w:rsidRPr="005641DA" w:rsidRDefault="000A32AD" w:rsidP="000A32AD">
      <w:pPr>
        <w:spacing w:after="0" w:line="240" w:lineRule="auto"/>
        <w:rPr>
          <w:rFonts w:ascii="Times New Roman" w:eastAsia="Times New Roman" w:hAnsi="Times New Roman"/>
          <w:sz w:val="24"/>
          <w:szCs w:val="24"/>
        </w:rPr>
      </w:pPr>
    </w:p>
    <w:p w:rsidR="000A32AD" w:rsidRPr="005641DA" w:rsidRDefault="000A32AD" w:rsidP="000A32AD">
      <w:pPr>
        <w:spacing w:after="0" w:line="240" w:lineRule="auto"/>
        <w:ind w:firstLine="447"/>
        <w:rPr>
          <w:rFonts w:ascii="Times New Roman" w:eastAsia="Times New Roman" w:hAnsi="Times New Roman"/>
          <w:b/>
          <w:sz w:val="24"/>
          <w:szCs w:val="24"/>
        </w:rPr>
      </w:pPr>
      <w:r w:rsidRPr="005641DA">
        <w:rPr>
          <w:rFonts w:ascii="Times New Roman" w:eastAsia="Times New Roman" w:hAnsi="Times New Roman"/>
          <w:b/>
          <w:sz w:val="24"/>
          <w:szCs w:val="24"/>
        </w:rPr>
        <w:t>Prof. Virgil-Nicolae BLAGE</w:t>
      </w:r>
    </w:p>
    <w:p w:rsidR="000A32AD" w:rsidRPr="000A32AD" w:rsidRDefault="000A32AD" w:rsidP="000A32AD">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A32AD">
        <w:rPr>
          <w:rFonts w:ascii="Times New Roman" w:hAnsi="Times New Roman"/>
          <w:b/>
          <w:sz w:val="24"/>
          <w:szCs w:val="24"/>
        </w:rPr>
        <w:tab/>
        <w:t>Director adjunct,</w:t>
      </w:r>
    </w:p>
    <w:p w:rsidR="000A32AD" w:rsidRPr="001C4EE9" w:rsidRDefault="000A32AD" w:rsidP="001C4EE9">
      <w:pPr>
        <w:rPr>
          <w:rFonts w:ascii="Times New Roman" w:hAnsi="Times New Roman"/>
          <w:sz w:val="24"/>
          <w:szCs w:val="24"/>
        </w:rPr>
      </w:pPr>
    </w:p>
    <w:sectPr w:rsidR="000A32AD" w:rsidRPr="001C4EE9" w:rsidSect="000A32AD">
      <w:headerReference w:type="default" r:id="rId7"/>
      <w:footerReference w:type="default" r:id="rId8"/>
      <w:pgSz w:w="11906" w:h="16838"/>
      <w:pgMar w:top="284" w:right="849" w:bottom="568" w:left="1417" w:header="144" w:footer="1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B23" w:rsidRDefault="00797B23" w:rsidP="003A262E">
      <w:pPr>
        <w:spacing w:after="0" w:line="240" w:lineRule="auto"/>
      </w:pPr>
      <w:r>
        <w:separator/>
      </w:r>
    </w:p>
  </w:endnote>
  <w:endnote w:type="continuationSeparator" w:id="1">
    <w:p w:rsidR="00797B23" w:rsidRDefault="00797B23" w:rsidP="003A2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755917"/>
      <w:docPartObj>
        <w:docPartGallery w:val="Page Numbers (Bottom of Page)"/>
        <w:docPartUnique/>
      </w:docPartObj>
    </w:sdtPr>
    <w:sdtEndPr>
      <w:rPr>
        <w:noProof/>
      </w:rPr>
    </w:sdtEndPr>
    <w:sdtContent>
      <w:p w:rsid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spellingerror"/>
            <w:rFonts w:ascii="Palatino Linotype" w:hAnsi="Palatino Linotype" w:cs="Segoe UI"/>
            <w:b/>
            <w:bCs/>
            <w:color w:val="FF0000"/>
            <w:sz w:val="20"/>
            <w:szCs w:val="20"/>
          </w:rPr>
          <w:t>Adresa</w:t>
        </w:r>
        <w:r>
          <w:rPr>
            <w:rStyle w:val="normaltextrun"/>
            <w:rFonts w:ascii="Palatino Linotype" w:eastAsiaTheme="minorEastAsia" w:hAnsi="Palatino Linotype" w:cs="Segoe UI"/>
            <w:b/>
            <w:bCs/>
            <w:color w:val="FF0000"/>
            <w:sz w:val="20"/>
            <w:szCs w:val="20"/>
          </w:rPr>
          <w:t>: </w:t>
        </w:r>
        <w:r>
          <w:rPr>
            <w:rStyle w:val="normaltextrun"/>
            <w:rFonts w:ascii="Palatino Linotype" w:eastAsiaTheme="minorEastAsia" w:hAnsi="Palatino Linotype" w:cs="Segoe UI"/>
            <w:color w:val="0F243E"/>
            <w:sz w:val="20"/>
            <w:szCs w:val="20"/>
          </w:rPr>
          <w:t>Str. Mihai </w:t>
        </w:r>
        <w:r>
          <w:rPr>
            <w:rStyle w:val="spellingerror"/>
            <w:rFonts w:ascii="Palatino Linotype" w:hAnsi="Palatino Linotype" w:cs="Segoe UI"/>
            <w:color w:val="0F243E"/>
            <w:sz w:val="20"/>
            <w:szCs w:val="20"/>
          </w:rPr>
          <w:t>Eminescu</w:t>
        </w:r>
        <w:r>
          <w:rPr>
            <w:rStyle w:val="normaltextrun"/>
            <w:rFonts w:ascii="Palatino Linotype" w:eastAsiaTheme="minorEastAsia" w:hAnsi="Palatino Linotype" w:cs="Segoe UI"/>
            <w:color w:val="0F243E"/>
            <w:sz w:val="20"/>
            <w:szCs w:val="20"/>
          </w:rPr>
          <w:t>, Nr. 11, 410019, Oradea</w:t>
        </w:r>
        <w:r>
          <w:rPr>
            <w:rStyle w:val="eop"/>
            <w:rFonts w:ascii="Palatino Linotype" w:hAnsi="Palatino Linotype" w:cs="Segoe UI"/>
            <w:color w:val="0F243E"/>
            <w:sz w:val="20"/>
            <w:szCs w:val="20"/>
          </w:rPr>
          <w:t> </w:t>
        </w:r>
      </w:p>
      <w:p w:rsid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normaltextrun"/>
            <w:rFonts w:ascii="Palatino Linotype" w:eastAsiaTheme="minorEastAsia" w:hAnsi="Palatino Linotype" w:cs="Segoe UI"/>
            <w:b/>
            <w:bCs/>
            <w:color w:val="FF0000"/>
            <w:sz w:val="20"/>
            <w:szCs w:val="20"/>
          </w:rPr>
          <w:t>Tel:</w:t>
        </w:r>
        <w:r>
          <w:rPr>
            <w:rStyle w:val="normaltextrun"/>
            <w:rFonts w:ascii="Palatino Linotype" w:eastAsiaTheme="minorEastAsia" w:hAnsi="Palatino Linotype" w:cs="Segoe UI"/>
            <w:color w:val="0F243E"/>
            <w:sz w:val="20"/>
            <w:szCs w:val="20"/>
          </w:rPr>
          <w:t>  +40 (0) 259 41 64 54, </w:t>
        </w:r>
        <w:r>
          <w:rPr>
            <w:rStyle w:val="normaltextrun"/>
            <w:rFonts w:ascii="Palatino Linotype" w:eastAsiaTheme="minorEastAsia" w:hAnsi="Palatino Linotype" w:cs="Segoe UI"/>
            <w:b/>
            <w:bCs/>
            <w:color w:val="FF0000"/>
            <w:sz w:val="20"/>
            <w:szCs w:val="20"/>
          </w:rPr>
          <w:t>Tel./fax</w:t>
        </w:r>
        <w:r>
          <w:rPr>
            <w:rStyle w:val="normaltextrun"/>
            <w:rFonts w:ascii="Palatino Linotype" w:eastAsiaTheme="minorEastAsia" w:hAnsi="Palatino Linotype" w:cs="Segoe UI"/>
            <w:color w:val="0F243E"/>
            <w:sz w:val="20"/>
            <w:szCs w:val="20"/>
          </w:rPr>
          <w:t>: +40 (0) 359 43 62 07,</w:t>
        </w:r>
        <w:r>
          <w:rPr>
            <w:rStyle w:val="eop"/>
            <w:rFonts w:ascii="Palatino Linotype" w:hAnsi="Palatino Linotype" w:cs="Segoe UI"/>
            <w:color w:val="0F243E"/>
            <w:sz w:val="20"/>
            <w:szCs w:val="20"/>
          </w:rPr>
          <w:t> </w:t>
        </w:r>
      </w:p>
      <w:p w:rsid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normaltextrun"/>
            <w:rFonts w:ascii="Palatino Linotype" w:eastAsiaTheme="minorEastAsia" w:hAnsi="Palatino Linotype" w:cs="Segoe UI"/>
            <w:b/>
            <w:bCs/>
            <w:color w:val="FF0000"/>
            <w:sz w:val="20"/>
            <w:szCs w:val="20"/>
          </w:rPr>
          <w:t>Fax:</w:t>
        </w:r>
        <w:r>
          <w:rPr>
            <w:rStyle w:val="normaltextrun"/>
            <w:rFonts w:ascii="Palatino Linotype" w:eastAsiaTheme="minorEastAsia" w:hAnsi="Palatino Linotype" w:cs="Segoe UI"/>
            <w:color w:val="0F243E"/>
            <w:sz w:val="20"/>
            <w:szCs w:val="20"/>
          </w:rPr>
          <w:t> +40 (0) 259 41 80 16, +40 (0) 259 47 02 22,</w:t>
        </w:r>
        <w:r>
          <w:rPr>
            <w:rStyle w:val="eop"/>
            <w:rFonts w:ascii="Palatino Linotype" w:hAnsi="Palatino Linotype" w:cs="Segoe UI"/>
            <w:color w:val="0F243E"/>
            <w:sz w:val="20"/>
            <w:szCs w:val="20"/>
          </w:rPr>
          <w:t> </w:t>
        </w:r>
      </w:p>
      <w:p w:rsidR="00046D96" w:rsidRPr="000A32AD" w:rsidRDefault="000A32AD" w:rsidP="000A32AD">
        <w:pPr>
          <w:pStyle w:val="paragraph"/>
          <w:spacing w:before="0" w:beforeAutospacing="0" w:after="0" w:afterAutospacing="0"/>
          <w:jc w:val="center"/>
          <w:textAlignment w:val="baseline"/>
          <w:rPr>
            <w:rFonts w:ascii="Segoe UI" w:hAnsi="Segoe UI" w:cs="Segoe UI"/>
            <w:sz w:val="18"/>
            <w:szCs w:val="18"/>
          </w:rPr>
        </w:pPr>
        <w:r>
          <w:rPr>
            <w:rStyle w:val="normaltextrun"/>
            <w:rFonts w:ascii="Palatino Linotype" w:eastAsiaTheme="minorEastAsia" w:hAnsi="Palatino Linotype" w:cs="Segoe UI"/>
            <w:b/>
            <w:bCs/>
            <w:color w:val="FF0000"/>
            <w:sz w:val="20"/>
            <w:szCs w:val="20"/>
          </w:rPr>
          <w:t>Web:</w:t>
        </w:r>
        <w:r>
          <w:rPr>
            <w:rStyle w:val="normaltextrun"/>
            <w:rFonts w:ascii="Palatino Linotype" w:eastAsiaTheme="minorEastAsia" w:hAnsi="Palatino Linotype" w:cs="Segoe UI"/>
            <w:color w:val="0F243E"/>
            <w:sz w:val="20"/>
            <w:szCs w:val="20"/>
          </w:rPr>
          <w:t> www.isjbihor.ro -</w:t>
        </w:r>
        <w:r>
          <w:rPr>
            <w:rStyle w:val="normaltextrun"/>
            <w:rFonts w:ascii="Palatino Linotype" w:eastAsiaTheme="minorEastAsia" w:hAnsi="Palatino Linotype" w:cs="Segoe UI"/>
            <w:b/>
            <w:bCs/>
            <w:color w:val="FF0000"/>
            <w:sz w:val="20"/>
            <w:szCs w:val="20"/>
          </w:rPr>
          <w:t> E-mail</w:t>
        </w:r>
        <w:r>
          <w:rPr>
            <w:rStyle w:val="normaltextrun"/>
            <w:rFonts w:ascii="Palatino Linotype" w:eastAsiaTheme="minorEastAsia" w:hAnsi="Palatino Linotype" w:cs="Segoe UI"/>
            <w:color w:val="0F243E"/>
            <w:sz w:val="20"/>
            <w:szCs w:val="20"/>
          </w:rPr>
          <w:t>: contact@isjbihor.ro</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B23" w:rsidRDefault="00797B23" w:rsidP="003A262E">
      <w:pPr>
        <w:spacing w:after="0" w:line="240" w:lineRule="auto"/>
      </w:pPr>
      <w:r>
        <w:separator/>
      </w:r>
    </w:p>
  </w:footnote>
  <w:footnote w:type="continuationSeparator" w:id="1">
    <w:p w:rsidR="00797B23" w:rsidRDefault="00797B23" w:rsidP="003A26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D96" w:rsidRPr="00F8465E" w:rsidRDefault="002B445A" w:rsidP="00F8465E">
    <w:pPr>
      <w:spacing w:after="0" w:line="240" w:lineRule="auto"/>
      <w:ind w:left="-142" w:right="-279"/>
      <w:rPr>
        <w:rFonts w:ascii="Times New Roman" w:eastAsia="Times New Roman" w:hAnsi="Times New Roman"/>
        <w:noProof/>
        <w:sz w:val="20"/>
        <w:szCs w:val="20"/>
        <w:lang w:eastAsia="ro-RO"/>
      </w:rPr>
    </w:pPr>
    <w:r>
      <w:rPr>
        <w:noProof/>
        <w:lang w:val="en-US"/>
      </w:rPr>
      <w:drawing>
        <wp:inline distT="0" distB="0" distL="0" distR="0">
          <wp:extent cx="6121400" cy="558128"/>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1400" cy="558128"/>
                  </a:xfrm>
                  <a:prstGeom prst="rect">
                    <a:avLst/>
                  </a:prstGeom>
                  <a:noFill/>
                  <a:ln>
                    <a:noFill/>
                  </a:ln>
                </pic:spPr>
              </pic:pic>
            </a:graphicData>
          </a:graphic>
        </wp:inline>
      </w:drawing>
    </w:r>
    <w:r w:rsidR="00A925C1">
      <w:rPr>
        <w:rFonts w:ascii="Times New Roman" w:eastAsia="Times New Roman" w:hAnsi="Times New Roman"/>
        <w:noProof/>
        <w:sz w:val="20"/>
        <w:szCs w:val="20"/>
        <w:lang w:eastAsia="ro-RO"/>
      </w:rPr>
      <w:t>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lowerLetter"/>
      <w:lvlText w:val="%1)"/>
      <w:lvlJc w:val="left"/>
      <w:pPr>
        <w:tabs>
          <w:tab w:val="num" w:pos="0"/>
        </w:tabs>
        <w:ind w:left="360" w:hanging="360"/>
      </w:pPr>
      <w:rPr>
        <w:rFonts w:ascii="Times New Roman" w:eastAsia="Garamond" w:hAnsi="Times New Roman" w:cs="Times New Roman"/>
        <w:color w:val="191919"/>
        <w:sz w:val="24"/>
        <w:szCs w:val="24"/>
        <w:lang w:val="ro-RO"/>
      </w:rPr>
    </w:lvl>
  </w:abstractNum>
  <w:abstractNum w:abstractNumId="1">
    <w:nsid w:val="58742D5B"/>
    <w:multiLevelType w:val="hybridMultilevel"/>
    <w:tmpl w:val="D794FE34"/>
    <w:lvl w:ilvl="0" w:tplc="4ECA03B0">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8B2BFE"/>
    <w:multiLevelType w:val="hybridMultilevel"/>
    <w:tmpl w:val="ED74018C"/>
    <w:lvl w:ilvl="0" w:tplc="29FACD2E">
      <w:numFmt w:val="bullet"/>
      <w:lvlText w:val="-"/>
      <w:lvlJc w:val="left"/>
      <w:pPr>
        <w:ind w:left="720" w:hanging="360"/>
      </w:pPr>
      <w:rPr>
        <w:rFonts w:ascii="Times New Roman" w:eastAsia="Garamond"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D40A2"/>
    <w:multiLevelType w:val="hybridMultilevel"/>
    <w:tmpl w:val="1A30236C"/>
    <w:lvl w:ilvl="0" w:tplc="499A2754">
      <w:numFmt w:val="bullet"/>
      <w:lvlText w:val="-"/>
      <w:lvlJc w:val="left"/>
      <w:pPr>
        <w:ind w:left="720" w:hanging="360"/>
      </w:pPr>
      <w:rPr>
        <w:rFonts w:ascii="Times New Roman" w:eastAsia="NSimSu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3A262E"/>
    <w:rsid w:val="00046D96"/>
    <w:rsid w:val="000A32AD"/>
    <w:rsid w:val="000A58C8"/>
    <w:rsid w:val="00102054"/>
    <w:rsid w:val="00131FC5"/>
    <w:rsid w:val="001C4EE9"/>
    <w:rsid w:val="00250A34"/>
    <w:rsid w:val="00295622"/>
    <w:rsid w:val="002B445A"/>
    <w:rsid w:val="00311ED0"/>
    <w:rsid w:val="00351551"/>
    <w:rsid w:val="003A262E"/>
    <w:rsid w:val="004504A6"/>
    <w:rsid w:val="004668C0"/>
    <w:rsid w:val="00474233"/>
    <w:rsid w:val="00537DC8"/>
    <w:rsid w:val="0059142B"/>
    <w:rsid w:val="005D76F3"/>
    <w:rsid w:val="006253A0"/>
    <w:rsid w:val="006C1051"/>
    <w:rsid w:val="00787A05"/>
    <w:rsid w:val="00797B23"/>
    <w:rsid w:val="007F77DD"/>
    <w:rsid w:val="008343C4"/>
    <w:rsid w:val="008670E2"/>
    <w:rsid w:val="00944BC1"/>
    <w:rsid w:val="0097798A"/>
    <w:rsid w:val="00A925C1"/>
    <w:rsid w:val="00AC08FF"/>
    <w:rsid w:val="00BA4357"/>
    <w:rsid w:val="00D05FAF"/>
    <w:rsid w:val="00DC10EB"/>
    <w:rsid w:val="00DC7DF2"/>
    <w:rsid w:val="00E86D2E"/>
    <w:rsid w:val="00ED2699"/>
    <w:rsid w:val="00F81D5B"/>
    <w:rsid w:val="00F8465E"/>
    <w:rsid w:val="00FD49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D5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62E"/>
    <w:pPr>
      <w:tabs>
        <w:tab w:val="center" w:pos="4536"/>
        <w:tab w:val="right" w:pos="9072"/>
      </w:tabs>
    </w:pPr>
  </w:style>
  <w:style w:type="character" w:customStyle="1" w:styleId="HeaderChar">
    <w:name w:val="Header Char"/>
    <w:basedOn w:val="DefaultParagraphFont"/>
    <w:link w:val="Header"/>
    <w:uiPriority w:val="99"/>
    <w:rsid w:val="003A262E"/>
    <w:rPr>
      <w:sz w:val="22"/>
      <w:szCs w:val="22"/>
      <w:lang w:eastAsia="en-US"/>
    </w:rPr>
  </w:style>
  <w:style w:type="paragraph" w:styleId="Footer">
    <w:name w:val="footer"/>
    <w:basedOn w:val="Normal"/>
    <w:link w:val="FooterChar"/>
    <w:uiPriority w:val="99"/>
    <w:unhideWhenUsed/>
    <w:rsid w:val="003A262E"/>
    <w:pPr>
      <w:tabs>
        <w:tab w:val="center" w:pos="4536"/>
        <w:tab w:val="right" w:pos="9072"/>
      </w:tabs>
    </w:pPr>
  </w:style>
  <w:style w:type="character" w:customStyle="1" w:styleId="FooterChar">
    <w:name w:val="Footer Char"/>
    <w:basedOn w:val="DefaultParagraphFont"/>
    <w:link w:val="Footer"/>
    <w:uiPriority w:val="99"/>
    <w:rsid w:val="003A262E"/>
    <w:rPr>
      <w:sz w:val="22"/>
      <w:szCs w:val="22"/>
      <w:lang w:eastAsia="en-US"/>
    </w:rPr>
  </w:style>
  <w:style w:type="paragraph" w:styleId="BalloonText">
    <w:name w:val="Balloon Text"/>
    <w:basedOn w:val="Normal"/>
    <w:link w:val="BalloonTextChar"/>
    <w:uiPriority w:val="99"/>
    <w:semiHidden/>
    <w:unhideWhenUsed/>
    <w:rsid w:val="003A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62E"/>
    <w:rPr>
      <w:rFonts w:ascii="Tahoma" w:hAnsi="Tahoma" w:cs="Tahoma"/>
      <w:sz w:val="16"/>
      <w:szCs w:val="16"/>
      <w:lang w:eastAsia="en-US"/>
    </w:rPr>
  </w:style>
  <w:style w:type="paragraph" w:styleId="NoSpacing">
    <w:name w:val="No Spacing"/>
    <w:uiPriority w:val="1"/>
    <w:qFormat/>
    <w:rsid w:val="003A262E"/>
    <w:rPr>
      <w:sz w:val="22"/>
      <w:szCs w:val="22"/>
      <w:lang w:eastAsia="en-US"/>
    </w:rPr>
  </w:style>
  <w:style w:type="paragraph" w:customStyle="1" w:styleId="paragraph">
    <w:name w:val="paragraph"/>
    <w:basedOn w:val="Normal"/>
    <w:rsid w:val="000A32A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ellingerror">
    <w:name w:val="spellingerror"/>
    <w:basedOn w:val="DefaultParagraphFont"/>
    <w:rsid w:val="000A32AD"/>
  </w:style>
  <w:style w:type="character" w:customStyle="1" w:styleId="normaltextrun">
    <w:name w:val="normaltextrun"/>
    <w:basedOn w:val="DefaultParagraphFont"/>
    <w:rsid w:val="000A32AD"/>
  </w:style>
  <w:style w:type="character" w:customStyle="1" w:styleId="eop">
    <w:name w:val="eop"/>
    <w:basedOn w:val="DefaultParagraphFont"/>
    <w:rsid w:val="000A32AD"/>
  </w:style>
  <w:style w:type="paragraph" w:customStyle="1" w:styleId="Standard">
    <w:name w:val="Standard"/>
    <w:rsid w:val="00351551"/>
    <w:pPr>
      <w:suppressAutoHyphens/>
      <w:autoSpaceDN w:val="0"/>
      <w:textAlignment w:val="baseline"/>
    </w:pPr>
    <w:rPr>
      <w:rFonts w:ascii="Times New Roman" w:eastAsia="NSimSun" w:hAnsi="Times New Roman" w:cs="Arial"/>
      <w:kern w:val="3"/>
      <w:sz w:val="24"/>
      <w:szCs w:val="24"/>
      <w:lang w:val="en-US" w:eastAsia="zh-CN" w:bidi="hi-IN"/>
    </w:rPr>
  </w:style>
  <w:style w:type="paragraph" w:customStyle="1" w:styleId="ListParagraph1">
    <w:name w:val="List Paragraph1"/>
    <w:basedOn w:val="Normal"/>
    <w:rsid w:val="004504A6"/>
    <w:pPr>
      <w:suppressAutoHyphens/>
      <w:spacing w:after="0"/>
      <w:ind w:left="720"/>
      <w:contextualSpacing/>
    </w:pPr>
    <w:rPr>
      <w:lang w:val="en-US" w:eastAsia="zh-CN"/>
    </w:rPr>
  </w:style>
  <w:style w:type="paragraph" w:styleId="ListParagraph">
    <w:name w:val="List Paragraph"/>
    <w:basedOn w:val="Standard"/>
    <w:rsid w:val="00250A34"/>
    <w:pPr>
      <w:ind w:left="720"/>
    </w:pPr>
  </w:style>
</w:styles>
</file>

<file path=word/webSettings.xml><?xml version="1.0" encoding="utf-8"?>
<w:webSettings xmlns:r="http://schemas.openxmlformats.org/officeDocument/2006/relationships" xmlns:w="http://schemas.openxmlformats.org/wordprocessingml/2006/main">
  <w:divs>
    <w:div w:id="574822764">
      <w:bodyDiv w:val="1"/>
      <w:marLeft w:val="0"/>
      <w:marRight w:val="0"/>
      <w:marTop w:val="0"/>
      <w:marBottom w:val="0"/>
      <w:divBdr>
        <w:top w:val="none" w:sz="0" w:space="0" w:color="auto"/>
        <w:left w:val="none" w:sz="0" w:space="0" w:color="auto"/>
        <w:bottom w:val="none" w:sz="0" w:space="0" w:color="auto"/>
        <w:right w:val="none" w:sz="0" w:space="0" w:color="auto"/>
      </w:divBdr>
      <w:divsChild>
        <w:div w:id="331490818">
          <w:marLeft w:val="0"/>
          <w:marRight w:val="0"/>
          <w:marTop w:val="0"/>
          <w:marBottom w:val="0"/>
          <w:divBdr>
            <w:top w:val="none" w:sz="0" w:space="0" w:color="auto"/>
            <w:left w:val="none" w:sz="0" w:space="0" w:color="auto"/>
            <w:bottom w:val="none" w:sz="0" w:space="0" w:color="auto"/>
            <w:right w:val="none" w:sz="0" w:space="0" w:color="auto"/>
          </w:divBdr>
        </w:div>
        <w:div w:id="576323940">
          <w:marLeft w:val="0"/>
          <w:marRight w:val="0"/>
          <w:marTop w:val="0"/>
          <w:marBottom w:val="0"/>
          <w:divBdr>
            <w:top w:val="none" w:sz="0" w:space="0" w:color="auto"/>
            <w:left w:val="none" w:sz="0" w:space="0" w:color="auto"/>
            <w:bottom w:val="none" w:sz="0" w:space="0" w:color="auto"/>
            <w:right w:val="none" w:sz="0" w:space="0" w:color="auto"/>
          </w:divBdr>
        </w:div>
        <w:div w:id="1732845673">
          <w:marLeft w:val="0"/>
          <w:marRight w:val="0"/>
          <w:marTop w:val="0"/>
          <w:marBottom w:val="0"/>
          <w:divBdr>
            <w:top w:val="none" w:sz="0" w:space="0" w:color="auto"/>
            <w:left w:val="none" w:sz="0" w:space="0" w:color="auto"/>
            <w:bottom w:val="none" w:sz="0" w:space="0" w:color="auto"/>
            <w:right w:val="none" w:sz="0" w:space="0" w:color="auto"/>
          </w:divBdr>
        </w:div>
        <w:div w:id="1608342489">
          <w:marLeft w:val="0"/>
          <w:marRight w:val="0"/>
          <w:marTop w:val="0"/>
          <w:marBottom w:val="0"/>
          <w:divBdr>
            <w:top w:val="none" w:sz="0" w:space="0" w:color="auto"/>
            <w:left w:val="none" w:sz="0" w:space="0" w:color="auto"/>
            <w:bottom w:val="none" w:sz="0" w:space="0" w:color="auto"/>
            <w:right w:val="none" w:sz="0" w:space="0" w:color="auto"/>
          </w:divBdr>
        </w:div>
        <w:div w:id="989362012">
          <w:marLeft w:val="0"/>
          <w:marRight w:val="0"/>
          <w:marTop w:val="0"/>
          <w:marBottom w:val="0"/>
          <w:divBdr>
            <w:top w:val="none" w:sz="0" w:space="0" w:color="auto"/>
            <w:left w:val="none" w:sz="0" w:space="0" w:color="auto"/>
            <w:bottom w:val="none" w:sz="0" w:space="0" w:color="auto"/>
            <w:right w:val="none" w:sz="0" w:space="0" w:color="auto"/>
          </w:divBdr>
        </w:div>
        <w:div w:id="807281924">
          <w:marLeft w:val="0"/>
          <w:marRight w:val="0"/>
          <w:marTop w:val="0"/>
          <w:marBottom w:val="0"/>
          <w:divBdr>
            <w:top w:val="none" w:sz="0" w:space="0" w:color="auto"/>
            <w:left w:val="none" w:sz="0" w:space="0" w:color="auto"/>
            <w:bottom w:val="none" w:sz="0" w:space="0" w:color="auto"/>
            <w:right w:val="none" w:sz="0" w:space="0" w:color="auto"/>
          </w:divBdr>
        </w:div>
        <w:div w:id="744644323">
          <w:marLeft w:val="0"/>
          <w:marRight w:val="0"/>
          <w:marTop w:val="0"/>
          <w:marBottom w:val="0"/>
          <w:divBdr>
            <w:top w:val="none" w:sz="0" w:space="0" w:color="auto"/>
            <w:left w:val="none" w:sz="0" w:space="0" w:color="auto"/>
            <w:bottom w:val="none" w:sz="0" w:space="0" w:color="auto"/>
            <w:right w:val="none" w:sz="0" w:space="0" w:color="auto"/>
          </w:divBdr>
        </w:div>
        <w:div w:id="1436366202">
          <w:marLeft w:val="0"/>
          <w:marRight w:val="0"/>
          <w:marTop w:val="0"/>
          <w:marBottom w:val="0"/>
          <w:divBdr>
            <w:top w:val="none" w:sz="0" w:space="0" w:color="auto"/>
            <w:left w:val="none" w:sz="0" w:space="0" w:color="auto"/>
            <w:bottom w:val="none" w:sz="0" w:space="0" w:color="auto"/>
            <w:right w:val="none" w:sz="0" w:space="0" w:color="auto"/>
          </w:divBdr>
        </w:div>
        <w:div w:id="381104428">
          <w:marLeft w:val="0"/>
          <w:marRight w:val="0"/>
          <w:marTop w:val="0"/>
          <w:marBottom w:val="0"/>
          <w:divBdr>
            <w:top w:val="none" w:sz="0" w:space="0" w:color="auto"/>
            <w:left w:val="none" w:sz="0" w:space="0" w:color="auto"/>
            <w:bottom w:val="none" w:sz="0" w:space="0" w:color="auto"/>
            <w:right w:val="none" w:sz="0" w:space="0" w:color="auto"/>
          </w:divBdr>
        </w:div>
        <w:div w:id="1893229097">
          <w:marLeft w:val="0"/>
          <w:marRight w:val="0"/>
          <w:marTop w:val="0"/>
          <w:marBottom w:val="0"/>
          <w:divBdr>
            <w:top w:val="none" w:sz="0" w:space="0" w:color="auto"/>
            <w:left w:val="none" w:sz="0" w:space="0" w:color="auto"/>
            <w:bottom w:val="none" w:sz="0" w:space="0" w:color="auto"/>
            <w:right w:val="none" w:sz="0" w:space="0" w:color="auto"/>
          </w:divBdr>
        </w:div>
        <w:div w:id="1563906888">
          <w:marLeft w:val="0"/>
          <w:marRight w:val="0"/>
          <w:marTop w:val="0"/>
          <w:marBottom w:val="0"/>
          <w:divBdr>
            <w:top w:val="none" w:sz="0" w:space="0" w:color="auto"/>
            <w:left w:val="none" w:sz="0" w:space="0" w:color="auto"/>
            <w:bottom w:val="none" w:sz="0" w:space="0" w:color="auto"/>
            <w:right w:val="none" w:sz="0" w:space="0" w:color="auto"/>
          </w:divBdr>
        </w:div>
        <w:div w:id="197738273">
          <w:marLeft w:val="0"/>
          <w:marRight w:val="0"/>
          <w:marTop w:val="0"/>
          <w:marBottom w:val="0"/>
          <w:divBdr>
            <w:top w:val="none" w:sz="0" w:space="0" w:color="auto"/>
            <w:left w:val="none" w:sz="0" w:space="0" w:color="auto"/>
            <w:bottom w:val="none" w:sz="0" w:space="0" w:color="auto"/>
            <w:right w:val="none" w:sz="0" w:space="0" w:color="auto"/>
          </w:divBdr>
        </w:div>
        <w:div w:id="1717318129">
          <w:marLeft w:val="0"/>
          <w:marRight w:val="0"/>
          <w:marTop w:val="0"/>
          <w:marBottom w:val="0"/>
          <w:divBdr>
            <w:top w:val="none" w:sz="0" w:space="0" w:color="auto"/>
            <w:left w:val="none" w:sz="0" w:space="0" w:color="auto"/>
            <w:bottom w:val="none" w:sz="0" w:space="0" w:color="auto"/>
            <w:right w:val="none" w:sz="0" w:space="0" w:color="auto"/>
          </w:divBdr>
        </w:div>
        <w:div w:id="1934901010">
          <w:marLeft w:val="0"/>
          <w:marRight w:val="0"/>
          <w:marTop w:val="0"/>
          <w:marBottom w:val="0"/>
          <w:divBdr>
            <w:top w:val="none" w:sz="0" w:space="0" w:color="auto"/>
            <w:left w:val="none" w:sz="0" w:space="0" w:color="auto"/>
            <w:bottom w:val="none" w:sz="0" w:space="0" w:color="auto"/>
            <w:right w:val="none" w:sz="0" w:space="0" w:color="auto"/>
          </w:divBdr>
        </w:div>
        <w:div w:id="909732338">
          <w:marLeft w:val="0"/>
          <w:marRight w:val="0"/>
          <w:marTop w:val="0"/>
          <w:marBottom w:val="0"/>
          <w:divBdr>
            <w:top w:val="none" w:sz="0" w:space="0" w:color="auto"/>
            <w:left w:val="none" w:sz="0" w:space="0" w:color="auto"/>
            <w:bottom w:val="none" w:sz="0" w:space="0" w:color="auto"/>
            <w:right w:val="none" w:sz="0" w:space="0" w:color="auto"/>
          </w:divBdr>
        </w:div>
        <w:div w:id="72632257">
          <w:marLeft w:val="0"/>
          <w:marRight w:val="0"/>
          <w:marTop w:val="0"/>
          <w:marBottom w:val="0"/>
          <w:divBdr>
            <w:top w:val="none" w:sz="0" w:space="0" w:color="auto"/>
            <w:left w:val="none" w:sz="0" w:space="0" w:color="auto"/>
            <w:bottom w:val="none" w:sz="0" w:space="0" w:color="auto"/>
            <w:right w:val="none" w:sz="0" w:space="0" w:color="auto"/>
          </w:divBdr>
        </w:div>
        <w:div w:id="1576090865">
          <w:marLeft w:val="0"/>
          <w:marRight w:val="0"/>
          <w:marTop w:val="0"/>
          <w:marBottom w:val="0"/>
          <w:divBdr>
            <w:top w:val="none" w:sz="0" w:space="0" w:color="auto"/>
            <w:left w:val="none" w:sz="0" w:space="0" w:color="auto"/>
            <w:bottom w:val="none" w:sz="0" w:space="0" w:color="auto"/>
            <w:right w:val="none" w:sz="0" w:space="0" w:color="auto"/>
          </w:divBdr>
        </w:div>
        <w:div w:id="1946116400">
          <w:marLeft w:val="0"/>
          <w:marRight w:val="0"/>
          <w:marTop w:val="0"/>
          <w:marBottom w:val="0"/>
          <w:divBdr>
            <w:top w:val="none" w:sz="0" w:space="0" w:color="auto"/>
            <w:left w:val="none" w:sz="0" w:space="0" w:color="auto"/>
            <w:bottom w:val="none" w:sz="0" w:space="0" w:color="auto"/>
            <w:right w:val="none" w:sz="0" w:space="0" w:color="auto"/>
          </w:divBdr>
        </w:div>
        <w:div w:id="35083454">
          <w:marLeft w:val="0"/>
          <w:marRight w:val="0"/>
          <w:marTop w:val="0"/>
          <w:marBottom w:val="0"/>
          <w:divBdr>
            <w:top w:val="none" w:sz="0" w:space="0" w:color="auto"/>
            <w:left w:val="none" w:sz="0" w:space="0" w:color="auto"/>
            <w:bottom w:val="none" w:sz="0" w:space="0" w:color="auto"/>
            <w:right w:val="none" w:sz="0" w:space="0" w:color="auto"/>
          </w:divBdr>
        </w:div>
        <w:div w:id="434788440">
          <w:marLeft w:val="0"/>
          <w:marRight w:val="0"/>
          <w:marTop w:val="0"/>
          <w:marBottom w:val="0"/>
          <w:divBdr>
            <w:top w:val="none" w:sz="0" w:space="0" w:color="auto"/>
            <w:left w:val="none" w:sz="0" w:space="0" w:color="auto"/>
            <w:bottom w:val="none" w:sz="0" w:space="0" w:color="auto"/>
            <w:right w:val="none" w:sz="0" w:space="0" w:color="auto"/>
          </w:divBdr>
        </w:div>
        <w:div w:id="1421218207">
          <w:marLeft w:val="0"/>
          <w:marRight w:val="0"/>
          <w:marTop w:val="0"/>
          <w:marBottom w:val="0"/>
          <w:divBdr>
            <w:top w:val="none" w:sz="0" w:space="0" w:color="auto"/>
            <w:left w:val="none" w:sz="0" w:space="0" w:color="auto"/>
            <w:bottom w:val="none" w:sz="0" w:space="0" w:color="auto"/>
            <w:right w:val="none" w:sz="0" w:space="0" w:color="auto"/>
          </w:divBdr>
        </w:div>
        <w:div w:id="2102489259">
          <w:marLeft w:val="0"/>
          <w:marRight w:val="0"/>
          <w:marTop w:val="0"/>
          <w:marBottom w:val="0"/>
          <w:divBdr>
            <w:top w:val="none" w:sz="0" w:space="0" w:color="auto"/>
            <w:left w:val="none" w:sz="0" w:space="0" w:color="auto"/>
            <w:bottom w:val="none" w:sz="0" w:space="0" w:color="auto"/>
            <w:right w:val="none" w:sz="0" w:space="0" w:color="auto"/>
          </w:divBdr>
        </w:div>
        <w:div w:id="2145729926">
          <w:marLeft w:val="0"/>
          <w:marRight w:val="0"/>
          <w:marTop w:val="0"/>
          <w:marBottom w:val="0"/>
          <w:divBdr>
            <w:top w:val="none" w:sz="0" w:space="0" w:color="auto"/>
            <w:left w:val="none" w:sz="0" w:space="0" w:color="auto"/>
            <w:bottom w:val="none" w:sz="0" w:space="0" w:color="auto"/>
            <w:right w:val="none" w:sz="0" w:space="0" w:color="auto"/>
          </w:divBdr>
        </w:div>
        <w:div w:id="1569535817">
          <w:marLeft w:val="0"/>
          <w:marRight w:val="0"/>
          <w:marTop w:val="0"/>
          <w:marBottom w:val="0"/>
          <w:divBdr>
            <w:top w:val="none" w:sz="0" w:space="0" w:color="auto"/>
            <w:left w:val="none" w:sz="0" w:space="0" w:color="auto"/>
            <w:bottom w:val="none" w:sz="0" w:space="0" w:color="auto"/>
            <w:right w:val="none" w:sz="0" w:space="0" w:color="auto"/>
          </w:divBdr>
        </w:div>
        <w:div w:id="1925989773">
          <w:marLeft w:val="0"/>
          <w:marRight w:val="0"/>
          <w:marTop w:val="0"/>
          <w:marBottom w:val="0"/>
          <w:divBdr>
            <w:top w:val="none" w:sz="0" w:space="0" w:color="auto"/>
            <w:left w:val="none" w:sz="0" w:space="0" w:color="auto"/>
            <w:bottom w:val="none" w:sz="0" w:space="0" w:color="auto"/>
            <w:right w:val="none" w:sz="0" w:space="0" w:color="auto"/>
          </w:divBdr>
        </w:div>
        <w:div w:id="1466242709">
          <w:marLeft w:val="0"/>
          <w:marRight w:val="0"/>
          <w:marTop w:val="0"/>
          <w:marBottom w:val="0"/>
          <w:divBdr>
            <w:top w:val="none" w:sz="0" w:space="0" w:color="auto"/>
            <w:left w:val="none" w:sz="0" w:space="0" w:color="auto"/>
            <w:bottom w:val="none" w:sz="0" w:space="0" w:color="auto"/>
            <w:right w:val="none" w:sz="0" w:space="0" w:color="auto"/>
          </w:divBdr>
        </w:div>
        <w:div w:id="1366322602">
          <w:marLeft w:val="0"/>
          <w:marRight w:val="0"/>
          <w:marTop w:val="0"/>
          <w:marBottom w:val="0"/>
          <w:divBdr>
            <w:top w:val="none" w:sz="0" w:space="0" w:color="auto"/>
            <w:left w:val="none" w:sz="0" w:space="0" w:color="auto"/>
            <w:bottom w:val="none" w:sz="0" w:space="0" w:color="auto"/>
            <w:right w:val="none" w:sz="0" w:space="0" w:color="auto"/>
          </w:divBdr>
        </w:div>
        <w:div w:id="1141852086">
          <w:marLeft w:val="0"/>
          <w:marRight w:val="0"/>
          <w:marTop w:val="0"/>
          <w:marBottom w:val="0"/>
          <w:divBdr>
            <w:top w:val="none" w:sz="0" w:space="0" w:color="auto"/>
            <w:left w:val="none" w:sz="0" w:space="0" w:color="auto"/>
            <w:bottom w:val="none" w:sz="0" w:space="0" w:color="auto"/>
            <w:right w:val="none" w:sz="0" w:space="0" w:color="auto"/>
          </w:divBdr>
        </w:div>
        <w:div w:id="592933377">
          <w:marLeft w:val="0"/>
          <w:marRight w:val="0"/>
          <w:marTop w:val="0"/>
          <w:marBottom w:val="0"/>
          <w:divBdr>
            <w:top w:val="none" w:sz="0" w:space="0" w:color="auto"/>
            <w:left w:val="none" w:sz="0" w:space="0" w:color="auto"/>
            <w:bottom w:val="none" w:sz="0" w:space="0" w:color="auto"/>
            <w:right w:val="none" w:sz="0" w:space="0" w:color="auto"/>
          </w:divBdr>
        </w:div>
        <w:div w:id="1038429370">
          <w:marLeft w:val="0"/>
          <w:marRight w:val="0"/>
          <w:marTop w:val="0"/>
          <w:marBottom w:val="0"/>
          <w:divBdr>
            <w:top w:val="none" w:sz="0" w:space="0" w:color="auto"/>
            <w:left w:val="none" w:sz="0" w:space="0" w:color="auto"/>
            <w:bottom w:val="none" w:sz="0" w:space="0" w:color="auto"/>
            <w:right w:val="none" w:sz="0" w:space="0" w:color="auto"/>
          </w:divBdr>
        </w:div>
        <w:div w:id="1827550687">
          <w:marLeft w:val="0"/>
          <w:marRight w:val="0"/>
          <w:marTop w:val="0"/>
          <w:marBottom w:val="0"/>
          <w:divBdr>
            <w:top w:val="none" w:sz="0" w:space="0" w:color="auto"/>
            <w:left w:val="none" w:sz="0" w:space="0" w:color="auto"/>
            <w:bottom w:val="none" w:sz="0" w:space="0" w:color="auto"/>
            <w:right w:val="none" w:sz="0" w:space="0" w:color="auto"/>
          </w:divBdr>
        </w:div>
        <w:div w:id="1241480360">
          <w:marLeft w:val="0"/>
          <w:marRight w:val="0"/>
          <w:marTop w:val="0"/>
          <w:marBottom w:val="0"/>
          <w:divBdr>
            <w:top w:val="none" w:sz="0" w:space="0" w:color="auto"/>
            <w:left w:val="none" w:sz="0" w:space="0" w:color="auto"/>
            <w:bottom w:val="none" w:sz="0" w:space="0" w:color="auto"/>
            <w:right w:val="none" w:sz="0" w:space="0" w:color="auto"/>
          </w:divBdr>
        </w:div>
        <w:div w:id="2010476454">
          <w:marLeft w:val="0"/>
          <w:marRight w:val="0"/>
          <w:marTop w:val="0"/>
          <w:marBottom w:val="0"/>
          <w:divBdr>
            <w:top w:val="none" w:sz="0" w:space="0" w:color="auto"/>
            <w:left w:val="none" w:sz="0" w:space="0" w:color="auto"/>
            <w:bottom w:val="none" w:sz="0" w:space="0" w:color="auto"/>
            <w:right w:val="none" w:sz="0" w:space="0" w:color="auto"/>
          </w:divBdr>
        </w:div>
        <w:div w:id="1459101665">
          <w:marLeft w:val="0"/>
          <w:marRight w:val="0"/>
          <w:marTop w:val="0"/>
          <w:marBottom w:val="0"/>
          <w:divBdr>
            <w:top w:val="none" w:sz="0" w:space="0" w:color="auto"/>
            <w:left w:val="none" w:sz="0" w:space="0" w:color="auto"/>
            <w:bottom w:val="none" w:sz="0" w:space="0" w:color="auto"/>
            <w:right w:val="none" w:sz="0" w:space="0" w:color="auto"/>
          </w:divBdr>
        </w:div>
        <w:div w:id="44259194">
          <w:marLeft w:val="0"/>
          <w:marRight w:val="0"/>
          <w:marTop w:val="0"/>
          <w:marBottom w:val="0"/>
          <w:divBdr>
            <w:top w:val="none" w:sz="0" w:space="0" w:color="auto"/>
            <w:left w:val="none" w:sz="0" w:space="0" w:color="auto"/>
            <w:bottom w:val="none" w:sz="0" w:space="0" w:color="auto"/>
            <w:right w:val="none" w:sz="0" w:space="0" w:color="auto"/>
          </w:divBdr>
        </w:div>
        <w:div w:id="190605370">
          <w:marLeft w:val="0"/>
          <w:marRight w:val="0"/>
          <w:marTop w:val="0"/>
          <w:marBottom w:val="0"/>
          <w:divBdr>
            <w:top w:val="none" w:sz="0" w:space="0" w:color="auto"/>
            <w:left w:val="none" w:sz="0" w:space="0" w:color="auto"/>
            <w:bottom w:val="none" w:sz="0" w:space="0" w:color="auto"/>
            <w:right w:val="none" w:sz="0" w:space="0" w:color="auto"/>
          </w:divBdr>
        </w:div>
        <w:div w:id="613905600">
          <w:marLeft w:val="0"/>
          <w:marRight w:val="0"/>
          <w:marTop w:val="0"/>
          <w:marBottom w:val="0"/>
          <w:divBdr>
            <w:top w:val="none" w:sz="0" w:space="0" w:color="auto"/>
            <w:left w:val="none" w:sz="0" w:space="0" w:color="auto"/>
            <w:bottom w:val="none" w:sz="0" w:space="0" w:color="auto"/>
            <w:right w:val="none" w:sz="0" w:space="0" w:color="auto"/>
          </w:divBdr>
        </w:div>
        <w:div w:id="665477044">
          <w:marLeft w:val="0"/>
          <w:marRight w:val="0"/>
          <w:marTop w:val="0"/>
          <w:marBottom w:val="0"/>
          <w:divBdr>
            <w:top w:val="none" w:sz="0" w:space="0" w:color="auto"/>
            <w:left w:val="none" w:sz="0" w:space="0" w:color="auto"/>
            <w:bottom w:val="none" w:sz="0" w:space="0" w:color="auto"/>
            <w:right w:val="none" w:sz="0" w:space="0" w:color="auto"/>
          </w:divBdr>
        </w:div>
        <w:div w:id="502667059">
          <w:marLeft w:val="0"/>
          <w:marRight w:val="0"/>
          <w:marTop w:val="0"/>
          <w:marBottom w:val="0"/>
          <w:divBdr>
            <w:top w:val="none" w:sz="0" w:space="0" w:color="auto"/>
            <w:left w:val="none" w:sz="0" w:space="0" w:color="auto"/>
            <w:bottom w:val="none" w:sz="0" w:space="0" w:color="auto"/>
            <w:right w:val="none" w:sz="0" w:space="0" w:color="auto"/>
          </w:divBdr>
        </w:div>
        <w:div w:id="170267489">
          <w:marLeft w:val="0"/>
          <w:marRight w:val="0"/>
          <w:marTop w:val="0"/>
          <w:marBottom w:val="0"/>
          <w:divBdr>
            <w:top w:val="none" w:sz="0" w:space="0" w:color="auto"/>
            <w:left w:val="none" w:sz="0" w:space="0" w:color="auto"/>
            <w:bottom w:val="none" w:sz="0" w:space="0" w:color="auto"/>
            <w:right w:val="none" w:sz="0" w:space="0" w:color="auto"/>
          </w:divBdr>
        </w:div>
        <w:div w:id="112790608">
          <w:marLeft w:val="0"/>
          <w:marRight w:val="0"/>
          <w:marTop w:val="0"/>
          <w:marBottom w:val="0"/>
          <w:divBdr>
            <w:top w:val="none" w:sz="0" w:space="0" w:color="auto"/>
            <w:left w:val="none" w:sz="0" w:space="0" w:color="auto"/>
            <w:bottom w:val="none" w:sz="0" w:space="0" w:color="auto"/>
            <w:right w:val="none" w:sz="0" w:space="0" w:color="auto"/>
          </w:divBdr>
        </w:div>
        <w:div w:id="1931307125">
          <w:marLeft w:val="0"/>
          <w:marRight w:val="0"/>
          <w:marTop w:val="0"/>
          <w:marBottom w:val="0"/>
          <w:divBdr>
            <w:top w:val="none" w:sz="0" w:space="0" w:color="auto"/>
            <w:left w:val="none" w:sz="0" w:space="0" w:color="auto"/>
            <w:bottom w:val="none" w:sz="0" w:space="0" w:color="auto"/>
            <w:right w:val="none" w:sz="0" w:space="0" w:color="auto"/>
          </w:divBdr>
        </w:div>
        <w:div w:id="1983851980">
          <w:marLeft w:val="0"/>
          <w:marRight w:val="0"/>
          <w:marTop w:val="0"/>
          <w:marBottom w:val="0"/>
          <w:divBdr>
            <w:top w:val="none" w:sz="0" w:space="0" w:color="auto"/>
            <w:left w:val="none" w:sz="0" w:space="0" w:color="auto"/>
            <w:bottom w:val="none" w:sz="0" w:space="0" w:color="auto"/>
            <w:right w:val="none" w:sz="0" w:space="0" w:color="auto"/>
          </w:divBdr>
        </w:div>
        <w:div w:id="110174134">
          <w:marLeft w:val="0"/>
          <w:marRight w:val="0"/>
          <w:marTop w:val="0"/>
          <w:marBottom w:val="0"/>
          <w:divBdr>
            <w:top w:val="none" w:sz="0" w:space="0" w:color="auto"/>
            <w:left w:val="none" w:sz="0" w:space="0" w:color="auto"/>
            <w:bottom w:val="none" w:sz="0" w:space="0" w:color="auto"/>
            <w:right w:val="none" w:sz="0" w:space="0" w:color="auto"/>
          </w:divBdr>
        </w:div>
        <w:div w:id="510486659">
          <w:marLeft w:val="0"/>
          <w:marRight w:val="0"/>
          <w:marTop w:val="0"/>
          <w:marBottom w:val="0"/>
          <w:divBdr>
            <w:top w:val="none" w:sz="0" w:space="0" w:color="auto"/>
            <w:left w:val="none" w:sz="0" w:space="0" w:color="auto"/>
            <w:bottom w:val="none" w:sz="0" w:space="0" w:color="auto"/>
            <w:right w:val="none" w:sz="0" w:space="0" w:color="auto"/>
          </w:divBdr>
        </w:div>
      </w:divsChild>
    </w:div>
    <w:div w:id="642779714">
      <w:bodyDiv w:val="1"/>
      <w:marLeft w:val="0"/>
      <w:marRight w:val="0"/>
      <w:marTop w:val="0"/>
      <w:marBottom w:val="0"/>
      <w:divBdr>
        <w:top w:val="none" w:sz="0" w:space="0" w:color="auto"/>
        <w:left w:val="none" w:sz="0" w:space="0" w:color="auto"/>
        <w:bottom w:val="none" w:sz="0" w:space="0" w:color="auto"/>
        <w:right w:val="none" w:sz="0" w:space="0" w:color="auto"/>
      </w:divBdr>
      <w:divsChild>
        <w:div w:id="2054382518">
          <w:marLeft w:val="0"/>
          <w:marRight w:val="0"/>
          <w:marTop w:val="0"/>
          <w:marBottom w:val="0"/>
          <w:divBdr>
            <w:top w:val="none" w:sz="0" w:space="0" w:color="auto"/>
            <w:left w:val="none" w:sz="0" w:space="0" w:color="auto"/>
            <w:bottom w:val="none" w:sz="0" w:space="0" w:color="auto"/>
            <w:right w:val="none" w:sz="0" w:space="0" w:color="auto"/>
          </w:divBdr>
        </w:div>
        <w:div w:id="1514762728">
          <w:marLeft w:val="0"/>
          <w:marRight w:val="0"/>
          <w:marTop w:val="0"/>
          <w:marBottom w:val="0"/>
          <w:divBdr>
            <w:top w:val="none" w:sz="0" w:space="0" w:color="auto"/>
            <w:left w:val="none" w:sz="0" w:space="0" w:color="auto"/>
            <w:bottom w:val="none" w:sz="0" w:space="0" w:color="auto"/>
            <w:right w:val="none" w:sz="0" w:space="0" w:color="auto"/>
          </w:divBdr>
        </w:div>
        <w:div w:id="164714838">
          <w:marLeft w:val="0"/>
          <w:marRight w:val="0"/>
          <w:marTop w:val="0"/>
          <w:marBottom w:val="0"/>
          <w:divBdr>
            <w:top w:val="none" w:sz="0" w:space="0" w:color="auto"/>
            <w:left w:val="none" w:sz="0" w:space="0" w:color="auto"/>
            <w:bottom w:val="none" w:sz="0" w:space="0" w:color="auto"/>
            <w:right w:val="none" w:sz="0" w:space="0" w:color="auto"/>
          </w:divBdr>
        </w:div>
        <w:div w:id="1255628774">
          <w:marLeft w:val="0"/>
          <w:marRight w:val="0"/>
          <w:marTop w:val="0"/>
          <w:marBottom w:val="0"/>
          <w:divBdr>
            <w:top w:val="none" w:sz="0" w:space="0" w:color="auto"/>
            <w:left w:val="none" w:sz="0" w:space="0" w:color="auto"/>
            <w:bottom w:val="none" w:sz="0" w:space="0" w:color="auto"/>
            <w:right w:val="none" w:sz="0" w:space="0" w:color="auto"/>
          </w:divBdr>
        </w:div>
        <w:div w:id="760640080">
          <w:marLeft w:val="0"/>
          <w:marRight w:val="0"/>
          <w:marTop w:val="0"/>
          <w:marBottom w:val="0"/>
          <w:divBdr>
            <w:top w:val="none" w:sz="0" w:space="0" w:color="auto"/>
            <w:left w:val="none" w:sz="0" w:space="0" w:color="auto"/>
            <w:bottom w:val="none" w:sz="0" w:space="0" w:color="auto"/>
            <w:right w:val="none" w:sz="0" w:space="0" w:color="auto"/>
          </w:divBdr>
        </w:div>
        <w:div w:id="421994464">
          <w:marLeft w:val="0"/>
          <w:marRight w:val="0"/>
          <w:marTop w:val="0"/>
          <w:marBottom w:val="0"/>
          <w:divBdr>
            <w:top w:val="none" w:sz="0" w:space="0" w:color="auto"/>
            <w:left w:val="none" w:sz="0" w:space="0" w:color="auto"/>
            <w:bottom w:val="none" w:sz="0" w:space="0" w:color="auto"/>
            <w:right w:val="none" w:sz="0" w:space="0" w:color="auto"/>
          </w:divBdr>
        </w:div>
        <w:div w:id="1871412048">
          <w:marLeft w:val="0"/>
          <w:marRight w:val="0"/>
          <w:marTop w:val="0"/>
          <w:marBottom w:val="0"/>
          <w:divBdr>
            <w:top w:val="none" w:sz="0" w:space="0" w:color="auto"/>
            <w:left w:val="none" w:sz="0" w:space="0" w:color="auto"/>
            <w:bottom w:val="none" w:sz="0" w:space="0" w:color="auto"/>
            <w:right w:val="none" w:sz="0" w:space="0" w:color="auto"/>
          </w:divBdr>
        </w:div>
        <w:div w:id="1453088808">
          <w:marLeft w:val="0"/>
          <w:marRight w:val="0"/>
          <w:marTop w:val="0"/>
          <w:marBottom w:val="0"/>
          <w:divBdr>
            <w:top w:val="none" w:sz="0" w:space="0" w:color="auto"/>
            <w:left w:val="none" w:sz="0" w:space="0" w:color="auto"/>
            <w:bottom w:val="none" w:sz="0" w:space="0" w:color="auto"/>
            <w:right w:val="none" w:sz="0" w:space="0" w:color="auto"/>
          </w:divBdr>
        </w:div>
        <w:div w:id="285238397">
          <w:marLeft w:val="0"/>
          <w:marRight w:val="0"/>
          <w:marTop w:val="0"/>
          <w:marBottom w:val="0"/>
          <w:divBdr>
            <w:top w:val="none" w:sz="0" w:space="0" w:color="auto"/>
            <w:left w:val="none" w:sz="0" w:space="0" w:color="auto"/>
            <w:bottom w:val="none" w:sz="0" w:space="0" w:color="auto"/>
            <w:right w:val="none" w:sz="0" w:space="0" w:color="auto"/>
          </w:divBdr>
        </w:div>
        <w:div w:id="626470034">
          <w:marLeft w:val="0"/>
          <w:marRight w:val="0"/>
          <w:marTop w:val="0"/>
          <w:marBottom w:val="0"/>
          <w:divBdr>
            <w:top w:val="none" w:sz="0" w:space="0" w:color="auto"/>
            <w:left w:val="none" w:sz="0" w:space="0" w:color="auto"/>
            <w:bottom w:val="none" w:sz="0" w:space="0" w:color="auto"/>
            <w:right w:val="none" w:sz="0" w:space="0" w:color="auto"/>
          </w:divBdr>
        </w:div>
        <w:div w:id="2006205676">
          <w:marLeft w:val="0"/>
          <w:marRight w:val="0"/>
          <w:marTop w:val="0"/>
          <w:marBottom w:val="0"/>
          <w:divBdr>
            <w:top w:val="none" w:sz="0" w:space="0" w:color="auto"/>
            <w:left w:val="none" w:sz="0" w:space="0" w:color="auto"/>
            <w:bottom w:val="none" w:sz="0" w:space="0" w:color="auto"/>
            <w:right w:val="none" w:sz="0" w:space="0" w:color="auto"/>
          </w:divBdr>
        </w:div>
        <w:div w:id="856963806">
          <w:marLeft w:val="0"/>
          <w:marRight w:val="0"/>
          <w:marTop w:val="0"/>
          <w:marBottom w:val="0"/>
          <w:divBdr>
            <w:top w:val="none" w:sz="0" w:space="0" w:color="auto"/>
            <w:left w:val="none" w:sz="0" w:space="0" w:color="auto"/>
            <w:bottom w:val="none" w:sz="0" w:space="0" w:color="auto"/>
            <w:right w:val="none" w:sz="0" w:space="0" w:color="auto"/>
          </w:divBdr>
        </w:div>
        <w:div w:id="1833376028">
          <w:marLeft w:val="0"/>
          <w:marRight w:val="0"/>
          <w:marTop w:val="0"/>
          <w:marBottom w:val="0"/>
          <w:divBdr>
            <w:top w:val="none" w:sz="0" w:space="0" w:color="auto"/>
            <w:left w:val="none" w:sz="0" w:space="0" w:color="auto"/>
            <w:bottom w:val="none" w:sz="0" w:space="0" w:color="auto"/>
            <w:right w:val="none" w:sz="0" w:space="0" w:color="auto"/>
          </w:divBdr>
        </w:div>
        <w:div w:id="1167288095">
          <w:marLeft w:val="0"/>
          <w:marRight w:val="0"/>
          <w:marTop w:val="0"/>
          <w:marBottom w:val="0"/>
          <w:divBdr>
            <w:top w:val="none" w:sz="0" w:space="0" w:color="auto"/>
            <w:left w:val="none" w:sz="0" w:space="0" w:color="auto"/>
            <w:bottom w:val="none" w:sz="0" w:space="0" w:color="auto"/>
            <w:right w:val="none" w:sz="0" w:space="0" w:color="auto"/>
          </w:divBdr>
        </w:div>
        <w:div w:id="879779396">
          <w:marLeft w:val="0"/>
          <w:marRight w:val="0"/>
          <w:marTop w:val="0"/>
          <w:marBottom w:val="0"/>
          <w:divBdr>
            <w:top w:val="none" w:sz="0" w:space="0" w:color="auto"/>
            <w:left w:val="none" w:sz="0" w:space="0" w:color="auto"/>
            <w:bottom w:val="none" w:sz="0" w:space="0" w:color="auto"/>
            <w:right w:val="none" w:sz="0" w:space="0" w:color="auto"/>
          </w:divBdr>
        </w:div>
        <w:div w:id="1859663029">
          <w:marLeft w:val="0"/>
          <w:marRight w:val="0"/>
          <w:marTop w:val="0"/>
          <w:marBottom w:val="0"/>
          <w:divBdr>
            <w:top w:val="none" w:sz="0" w:space="0" w:color="auto"/>
            <w:left w:val="none" w:sz="0" w:space="0" w:color="auto"/>
            <w:bottom w:val="none" w:sz="0" w:space="0" w:color="auto"/>
            <w:right w:val="none" w:sz="0" w:space="0" w:color="auto"/>
          </w:divBdr>
        </w:div>
        <w:div w:id="752702243">
          <w:marLeft w:val="0"/>
          <w:marRight w:val="0"/>
          <w:marTop w:val="0"/>
          <w:marBottom w:val="0"/>
          <w:divBdr>
            <w:top w:val="none" w:sz="0" w:space="0" w:color="auto"/>
            <w:left w:val="none" w:sz="0" w:space="0" w:color="auto"/>
            <w:bottom w:val="none" w:sz="0" w:space="0" w:color="auto"/>
            <w:right w:val="none" w:sz="0" w:space="0" w:color="auto"/>
          </w:divBdr>
        </w:div>
        <w:div w:id="2105565985">
          <w:marLeft w:val="0"/>
          <w:marRight w:val="0"/>
          <w:marTop w:val="0"/>
          <w:marBottom w:val="0"/>
          <w:divBdr>
            <w:top w:val="none" w:sz="0" w:space="0" w:color="auto"/>
            <w:left w:val="none" w:sz="0" w:space="0" w:color="auto"/>
            <w:bottom w:val="none" w:sz="0" w:space="0" w:color="auto"/>
            <w:right w:val="none" w:sz="0" w:space="0" w:color="auto"/>
          </w:divBdr>
        </w:div>
        <w:div w:id="459885303">
          <w:marLeft w:val="0"/>
          <w:marRight w:val="0"/>
          <w:marTop w:val="0"/>
          <w:marBottom w:val="0"/>
          <w:divBdr>
            <w:top w:val="none" w:sz="0" w:space="0" w:color="auto"/>
            <w:left w:val="none" w:sz="0" w:space="0" w:color="auto"/>
            <w:bottom w:val="none" w:sz="0" w:space="0" w:color="auto"/>
            <w:right w:val="none" w:sz="0" w:space="0" w:color="auto"/>
          </w:divBdr>
        </w:div>
        <w:div w:id="224535883">
          <w:marLeft w:val="0"/>
          <w:marRight w:val="0"/>
          <w:marTop w:val="0"/>
          <w:marBottom w:val="0"/>
          <w:divBdr>
            <w:top w:val="none" w:sz="0" w:space="0" w:color="auto"/>
            <w:left w:val="none" w:sz="0" w:space="0" w:color="auto"/>
            <w:bottom w:val="none" w:sz="0" w:space="0" w:color="auto"/>
            <w:right w:val="none" w:sz="0" w:space="0" w:color="auto"/>
          </w:divBdr>
        </w:div>
        <w:div w:id="1093551678">
          <w:marLeft w:val="0"/>
          <w:marRight w:val="0"/>
          <w:marTop w:val="0"/>
          <w:marBottom w:val="0"/>
          <w:divBdr>
            <w:top w:val="none" w:sz="0" w:space="0" w:color="auto"/>
            <w:left w:val="none" w:sz="0" w:space="0" w:color="auto"/>
            <w:bottom w:val="none" w:sz="0" w:space="0" w:color="auto"/>
            <w:right w:val="none" w:sz="0" w:space="0" w:color="auto"/>
          </w:divBdr>
        </w:div>
        <w:div w:id="1315177837">
          <w:marLeft w:val="0"/>
          <w:marRight w:val="0"/>
          <w:marTop w:val="0"/>
          <w:marBottom w:val="0"/>
          <w:divBdr>
            <w:top w:val="none" w:sz="0" w:space="0" w:color="auto"/>
            <w:left w:val="none" w:sz="0" w:space="0" w:color="auto"/>
            <w:bottom w:val="none" w:sz="0" w:space="0" w:color="auto"/>
            <w:right w:val="none" w:sz="0" w:space="0" w:color="auto"/>
          </w:divBdr>
        </w:div>
        <w:div w:id="571621818">
          <w:marLeft w:val="0"/>
          <w:marRight w:val="0"/>
          <w:marTop w:val="0"/>
          <w:marBottom w:val="0"/>
          <w:divBdr>
            <w:top w:val="none" w:sz="0" w:space="0" w:color="auto"/>
            <w:left w:val="none" w:sz="0" w:space="0" w:color="auto"/>
            <w:bottom w:val="none" w:sz="0" w:space="0" w:color="auto"/>
            <w:right w:val="none" w:sz="0" w:space="0" w:color="auto"/>
          </w:divBdr>
        </w:div>
      </w:divsChild>
    </w:div>
    <w:div w:id="205129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1385</Words>
  <Characters>7901</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abc</cp:lastModifiedBy>
  <cp:revision>9</cp:revision>
  <dcterms:created xsi:type="dcterms:W3CDTF">2020-08-27T11:04:00Z</dcterms:created>
  <dcterms:modified xsi:type="dcterms:W3CDTF">2020-09-08T03:01:00Z</dcterms:modified>
</cp:coreProperties>
</file>