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CE8E3" w14:textId="77777777" w:rsidR="00405AAE" w:rsidRDefault="00405AAE" w:rsidP="000C2011">
      <w:pPr>
        <w:pStyle w:val="Corptext"/>
        <w:spacing w:before="0"/>
        <w:ind w:left="60" w:right="-29"/>
        <w:rPr>
          <w:rFonts w:ascii="Times New Roman" w:hAnsi="Times New Roman" w:cs="Times New Roman"/>
          <w:sz w:val="22"/>
        </w:rPr>
      </w:pPr>
    </w:p>
    <w:p w14:paraId="2AC9EFE6" w14:textId="2A6326EC" w:rsidR="00FC61A8" w:rsidRDefault="007021D2" w:rsidP="000C2011">
      <w:pPr>
        <w:pStyle w:val="Corptext"/>
        <w:spacing w:before="0"/>
        <w:ind w:left="60" w:right="-29"/>
        <w:rPr>
          <w:rFonts w:ascii="Times New Roman"/>
          <w:sz w:val="22"/>
        </w:rPr>
      </w:pPr>
      <w:r>
        <w:rPr>
          <w:rFonts w:ascii="Times New Roman" w:hAnsi="Times New Roman" w:cs="Times New Roman"/>
          <w:sz w:val="22"/>
        </w:rPr>
        <w:t>Nr. 90</w:t>
      </w:r>
      <w:r w:rsidR="000C2011" w:rsidRPr="009122DA">
        <w:rPr>
          <w:rFonts w:ascii="Times New Roman" w:hAnsi="Times New Roman" w:cs="Times New Roman"/>
          <w:sz w:val="22"/>
        </w:rPr>
        <w:t>/EDU-LIDER/CCD Cluj/</w:t>
      </w:r>
      <w:r w:rsidR="000C201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>13.01.2026</w:t>
      </w:r>
      <w:r w:rsidR="000C2011">
        <w:rPr>
          <w:rFonts w:ascii="Times New Roman" w:hAnsi="Times New Roman" w:cs="Times New Roman"/>
          <w:sz w:val="22"/>
        </w:rPr>
        <w:tab/>
      </w:r>
      <w:r w:rsidR="000C2011">
        <w:rPr>
          <w:rFonts w:ascii="Times New Roman" w:hAnsi="Times New Roman" w:cs="Times New Roman"/>
          <w:sz w:val="22"/>
        </w:rPr>
        <w:tab/>
      </w:r>
      <w:r w:rsidR="000C2011">
        <w:rPr>
          <w:rFonts w:ascii="Times New Roman" w:hAnsi="Times New Roman" w:cs="Times New Roman"/>
          <w:sz w:val="22"/>
        </w:rPr>
        <w:tab/>
      </w:r>
      <w:r w:rsidR="000C2011">
        <w:rPr>
          <w:rFonts w:ascii="Times New Roman" w:hAnsi="Times New Roman" w:cs="Times New Roman"/>
          <w:sz w:val="22"/>
        </w:rPr>
        <w:tab/>
      </w:r>
      <w:r w:rsidR="000C2011">
        <w:rPr>
          <w:rFonts w:ascii="Times New Roman" w:hAnsi="Times New Roman" w:cs="Times New Roman"/>
          <w:sz w:val="22"/>
        </w:rPr>
        <w:tab/>
      </w:r>
      <w:r w:rsidR="000C2011">
        <w:rPr>
          <w:rFonts w:ascii="Times New Roman" w:hAnsi="Times New Roman" w:cs="Times New Roman"/>
          <w:sz w:val="22"/>
        </w:rPr>
        <w:tab/>
      </w:r>
      <w:r w:rsidR="000C2011">
        <w:rPr>
          <w:rFonts w:ascii="Times New Roman" w:hAnsi="Times New Roman" w:cs="Times New Roman"/>
          <w:sz w:val="22"/>
        </w:rPr>
        <w:tab/>
      </w:r>
      <w:r w:rsidR="000C2011">
        <w:rPr>
          <w:rFonts w:ascii="Times New Roman"/>
          <w:sz w:val="22"/>
        </w:rPr>
        <w:tab/>
      </w:r>
      <w:r w:rsidR="007A3B89">
        <w:rPr>
          <w:rFonts w:ascii="Times New Roman"/>
          <w:sz w:val="22"/>
        </w:rPr>
        <w:t>Aprobat</w:t>
      </w:r>
    </w:p>
    <w:p w14:paraId="25E948F1" w14:textId="7791D0F4" w:rsidR="007A3B89" w:rsidRDefault="007A3B89" w:rsidP="007A3B89">
      <w:pPr>
        <w:pStyle w:val="Corptext"/>
        <w:spacing w:before="0"/>
        <w:ind w:left="60" w:right="-29"/>
        <w:jc w:val="right"/>
        <w:rPr>
          <w:rFonts w:ascii="Times New Roman"/>
          <w:sz w:val="22"/>
        </w:rPr>
      </w:pPr>
      <w:r>
        <w:rPr>
          <w:rFonts w:ascii="Times New Roman"/>
          <w:sz w:val="22"/>
        </w:rPr>
        <w:t>Director Casa Corpului Didactic Cluj,</w:t>
      </w:r>
    </w:p>
    <w:p w14:paraId="300A080B" w14:textId="35AEE258" w:rsidR="007A3B89" w:rsidRDefault="007A3B89" w:rsidP="007A3B89">
      <w:pPr>
        <w:pStyle w:val="Corptext"/>
        <w:spacing w:before="0"/>
        <w:ind w:left="60" w:right="-29"/>
        <w:jc w:val="right"/>
        <w:rPr>
          <w:rFonts w:ascii="Times New Roman"/>
          <w:sz w:val="22"/>
        </w:rPr>
      </w:pPr>
      <w:r>
        <w:rPr>
          <w:rFonts w:ascii="Times New Roman"/>
          <w:sz w:val="22"/>
        </w:rPr>
        <w:t>Mihaela Popescu</w:t>
      </w:r>
    </w:p>
    <w:p w14:paraId="1E0C9C15" w14:textId="73B39CB2" w:rsidR="0056490B" w:rsidRPr="009122DA" w:rsidRDefault="0056490B" w:rsidP="0056490B">
      <w:pPr>
        <w:rPr>
          <w:rFonts w:ascii="Times New Roman" w:hAnsi="Times New Roman" w:cs="Times New Roman"/>
          <w:b/>
        </w:rPr>
      </w:pPr>
      <w:r w:rsidRPr="009122DA">
        <w:rPr>
          <w:rFonts w:ascii="Times New Roman" w:hAnsi="Times New Roman" w:cs="Times New Roman"/>
          <w:b/>
        </w:rPr>
        <w:t xml:space="preserve">Către unitățile de învățământ din județul </w:t>
      </w:r>
      <w:r w:rsidR="00CA5C65">
        <w:rPr>
          <w:rFonts w:ascii="Times New Roman" w:hAnsi="Times New Roman" w:cs="Times New Roman"/>
          <w:b/>
        </w:rPr>
        <w:t>Bihor</w:t>
      </w:r>
      <w:r w:rsidRPr="009122DA">
        <w:rPr>
          <w:rFonts w:ascii="Times New Roman" w:hAnsi="Times New Roman" w:cs="Times New Roman"/>
          <w:b/>
        </w:rPr>
        <w:t xml:space="preserve"> </w:t>
      </w:r>
    </w:p>
    <w:p w14:paraId="64CC80FB" w14:textId="77777777" w:rsidR="0056490B" w:rsidRPr="009122DA" w:rsidRDefault="0056490B" w:rsidP="0056490B">
      <w:pPr>
        <w:rPr>
          <w:rFonts w:ascii="Times New Roman" w:hAnsi="Times New Roman" w:cs="Times New Roman"/>
          <w:b/>
        </w:rPr>
      </w:pPr>
    </w:p>
    <w:p w14:paraId="422B9DD8" w14:textId="64575388" w:rsidR="00617671" w:rsidRPr="009122DA" w:rsidRDefault="0056490B" w:rsidP="0056490B">
      <w:pPr>
        <w:rPr>
          <w:rFonts w:ascii="Times New Roman" w:hAnsi="Times New Roman" w:cs="Times New Roman"/>
          <w:sz w:val="24"/>
        </w:rPr>
      </w:pPr>
      <w:r w:rsidRPr="009122DA">
        <w:rPr>
          <w:rFonts w:ascii="Times New Roman" w:hAnsi="Times New Roman" w:cs="Times New Roman"/>
          <w:sz w:val="24"/>
        </w:rPr>
        <w:t xml:space="preserve">Stimată doamnă director/ Stimate </w:t>
      </w:r>
      <w:r w:rsidR="00162631" w:rsidRPr="009122DA">
        <w:rPr>
          <w:rFonts w:ascii="Times New Roman" w:hAnsi="Times New Roman" w:cs="Times New Roman"/>
          <w:sz w:val="24"/>
        </w:rPr>
        <w:t>domnul</w:t>
      </w:r>
      <w:r w:rsidRPr="009122DA">
        <w:rPr>
          <w:rFonts w:ascii="Times New Roman" w:hAnsi="Times New Roman" w:cs="Times New Roman"/>
          <w:sz w:val="24"/>
        </w:rPr>
        <w:t xml:space="preserve"> director</w:t>
      </w:r>
      <w:r w:rsidR="00087BB0">
        <w:rPr>
          <w:rFonts w:ascii="Times New Roman" w:hAnsi="Times New Roman" w:cs="Times New Roman"/>
          <w:sz w:val="24"/>
        </w:rPr>
        <w:t>,</w:t>
      </w:r>
    </w:p>
    <w:p w14:paraId="6A30BF07" w14:textId="3F48BA12" w:rsidR="005E4CD1" w:rsidRDefault="0056490B" w:rsidP="00162631">
      <w:pPr>
        <w:pStyle w:val="Corptext"/>
        <w:spacing w:before="186"/>
        <w:ind w:left="0"/>
        <w:jc w:val="both"/>
        <w:rPr>
          <w:rFonts w:ascii="Times New Roman" w:hAnsi="Times New Roman" w:cs="Times New Roman"/>
        </w:rPr>
      </w:pPr>
      <w:r w:rsidRPr="009122DA">
        <w:rPr>
          <w:rFonts w:ascii="Times New Roman" w:hAnsi="Times New Roman" w:cs="Times New Roman"/>
        </w:rPr>
        <w:t xml:space="preserve">Vă informăm că </w:t>
      </w:r>
      <w:r w:rsidR="005E4CD1" w:rsidRPr="009122DA">
        <w:rPr>
          <w:rFonts w:ascii="Times New Roman" w:hAnsi="Times New Roman" w:cs="Times New Roman"/>
        </w:rPr>
        <w:t>Universitatea Babeș-Bolyai</w:t>
      </w:r>
      <w:r w:rsidR="005E4CD1">
        <w:rPr>
          <w:rFonts w:ascii="Times New Roman" w:hAnsi="Times New Roman" w:cs="Times New Roman"/>
        </w:rPr>
        <w:t xml:space="preserve">, în parteneriat cu </w:t>
      </w:r>
      <w:r w:rsidR="005E4CD1" w:rsidRPr="009122DA">
        <w:rPr>
          <w:rFonts w:ascii="Times New Roman" w:hAnsi="Times New Roman" w:cs="Times New Roman"/>
        </w:rPr>
        <w:t>Casa Corpului Didactic Cluj</w:t>
      </w:r>
      <w:r w:rsidR="005E4CD1">
        <w:rPr>
          <w:rFonts w:ascii="Times New Roman" w:hAnsi="Times New Roman" w:cs="Times New Roman"/>
        </w:rPr>
        <w:t>, derulează proiectul</w:t>
      </w:r>
      <w:r w:rsidR="005E4CD1" w:rsidRPr="009122DA">
        <w:rPr>
          <w:rFonts w:ascii="Times New Roman" w:hAnsi="Times New Roman" w:cs="Times New Roman"/>
        </w:rPr>
        <w:t xml:space="preserve"> EDU-LIDER - Educație pentru Leadership și Inovație în Domeniul Educațional</w:t>
      </w:r>
      <w:r w:rsidR="005E4CD1">
        <w:rPr>
          <w:rFonts w:ascii="Times New Roman" w:hAnsi="Times New Roman" w:cs="Times New Roman"/>
        </w:rPr>
        <w:t xml:space="preserve"> (PNRR), COD e-PNRR ID_0 care </w:t>
      </w:r>
      <w:r w:rsidR="005E4CD1" w:rsidRPr="009122DA">
        <w:rPr>
          <w:rFonts w:ascii="Times New Roman" w:hAnsi="Times New Roman" w:cs="Times New Roman"/>
        </w:rPr>
        <w:t>își propune îmbunătățirea calității managementului instituțional în sistemul de învățământ preuniversitar, asigurând că liderii din sistem sunt pregătiți să gestioneze în mod eficient și responsabil procesele educaționale într-un mediu descentralizat.</w:t>
      </w:r>
    </w:p>
    <w:p w14:paraId="2A6BC3C0" w14:textId="77777777" w:rsidR="005E4CD1" w:rsidRDefault="005E4CD1" w:rsidP="005E4CD1">
      <w:pPr>
        <w:pStyle w:val="Corptext"/>
        <w:spacing w:before="0"/>
        <w:jc w:val="both"/>
        <w:rPr>
          <w:rFonts w:ascii="Times New Roman" w:hAnsi="Times New Roman" w:cs="Times New Roman"/>
        </w:rPr>
      </w:pPr>
    </w:p>
    <w:p w14:paraId="706B683D" w14:textId="2D3E27F3" w:rsidR="005E4CD1" w:rsidRDefault="005E4CD1" w:rsidP="005E4CD1">
      <w:pPr>
        <w:pStyle w:val="Corptext"/>
        <w:spacing w:befor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În cadrul proiectului se va derula programul de formare </w:t>
      </w:r>
      <w:r w:rsidR="002570FB">
        <w:rPr>
          <w:rFonts w:ascii="Times New Roman" w:hAnsi="Times New Roman" w:cs="Times New Roman"/>
        </w:rPr>
        <w:t xml:space="preserve">,,Leadership educațional și management instituțional pentru performanță școlară”, </w:t>
      </w:r>
      <w:r>
        <w:rPr>
          <w:rFonts w:ascii="Times New Roman" w:hAnsi="Times New Roman" w:cs="Times New Roman"/>
        </w:rPr>
        <w:t xml:space="preserve">adresat </w:t>
      </w:r>
      <w:r w:rsidRPr="009122DA">
        <w:rPr>
          <w:rFonts w:ascii="Times New Roman" w:hAnsi="Times New Roman" w:cs="Times New Roman"/>
        </w:rPr>
        <w:t xml:space="preserve">personalului care este implicat în managementul unităților/instituțiilor de învățământ preuniversitar (directori și directori adjuncți). Acest program </w:t>
      </w:r>
      <w:r w:rsidR="00CB658E">
        <w:rPr>
          <w:rFonts w:ascii="Times New Roman" w:hAnsi="Times New Roman" w:cs="Times New Roman"/>
        </w:rPr>
        <w:t xml:space="preserve">este acreditat prin OMEC nr. 5577/25.08.2025, </w:t>
      </w:r>
      <w:r>
        <w:rPr>
          <w:rFonts w:ascii="Times New Roman" w:hAnsi="Times New Roman" w:cs="Times New Roman"/>
        </w:rPr>
        <w:t>se desfășoară de-a lungul a 84 de ore (dintre care 51 ore față în față și 33 ore online asincron)</w:t>
      </w:r>
      <w:r w:rsidR="00CB658E">
        <w:rPr>
          <w:rFonts w:ascii="Times New Roman" w:hAnsi="Times New Roman" w:cs="Times New Roman"/>
        </w:rPr>
        <w:t xml:space="preserve">, are alocate 28 credite </w:t>
      </w:r>
      <w:r>
        <w:rPr>
          <w:rFonts w:ascii="Times New Roman" w:hAnsi="Times New Roman" w:cs="Times New Roman"/>
        </w:rPr>
        <w:t xml:space="preserve"> </w:t>
      </w:r>
      <w:r w:rsidR="00CB658E">
        <w:rPr>
          <w:rFonts w:ascii="Times New Roman" w:hAnsi="Times New Roman" w:cs="Times New Roman"/>
        </w:rPr>
        <w:t xml:space="preserve">profesionale transferabile </w:t>
      </w:r>
      <w:r>
        <w:rPr>
          <w:rFonts w:ascii="Times New Roman" w:hAnsi="Times New Roman" w:cs="Times New Roman"/>
        </w:rPr>
        <w:t>și are</w:t>
      </w:r>
      <w:r w:rsidRPr="009122DA">
        <w:rPr>
          <w:rFonts w:ascii="Times New Roman" w:hAnsi="Times New Roman" w:cs="Times New Roman"/>
        </w:rPr>
        <w:t xml:space="preserve"> în componență următoarele module: Modulul I. Leadership situațional, Modulul II. Management financiar, inclusiv al proiectelor finanțate prin fonduri externe/europene, Modulul III. Management de resurse umane și crearea unui mediu pozitiv în școală, Modulul IV. Managementul capacității instituționale pentru îmbunătățirea performanței elevilor. </w:t>
      </w:r>
    </w:p>
    <w:p w14:paraId="4034C3B7" w14:textId="6FC20860" w:rsidR="00283055" w:rsidRDefault="00283055" w:rsidP="00A14C9A">
      <w:pPr>
        <w:pStyle w:val="Corptext"/>
        <w:spacing w:before="186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Pentru </w:t>
      </w:r>
      <w:r w:rsidRPr="006F731B">
        <w:rPr>
          <w:rFonts w:ascii="Times New Roman" w:hAnsi="Times New Roman" w:cs="Times New Roman"/>
          <w:b/>
          <w:sz w:val="28"/>
        </w:rPr>
        <w:t>sesiunea 2</w:t>
      </w:r>
      <w:r>
        <w:rPr>
          <w:rFonts w:ascii="Times New Roman" w:hAnsi="Times New Roman" w:cs="Times New Roman"/>
        </w:rPr>
        <w:t xml:space="preserve">, care se va desfășura în perioada </w:t>
      </w:r>
      <w:r w:rsidRPr="00245112">
        <w:rPr>
          <w:rFonts w:ascii="Times New Roman" w:hAnsi="Times New Roman" w:cs="Times New Roman"/>
          <w:b/>
        </w:rPr>
        <w:t>13 martie 2026 – 16 mai 2026</w:t>
      </w:r>
      <w:r w:rsidR="00783FCC">
        <w:rPr>
          <w:rFonts w:ascii="Times New Roman" w:hAnsi="Times New Roman" w:cs="Times New Roman"/>
        </w:rPr>
        <w:t xml:space="preserve"> v</w:t>
      </w:r>
      <w:r>
        <w:rPr>
          <w:rFonts w:ascii="Times New Roman" w:hAnsi="Times New Roman" w:cs="Times New Roman"/>
        </w:rPr>
        <w:t>ă rugăm</w:t>
      </w:r>
      <w:r w:rsidR="000B0833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</w:p>
    <w:p w14:paraId="43452A22" w14:textId="58DC989A" w:rsidR="00283055" w:rsidRPr="008C5B6A" w:rsidRDefault="000C2011" w:rsidP="00A14C9A">
      <w:pPr>
        <w:pStyle w:val="Corptext"/>
        <w:numPr>
          <w:ilvl w:val="0"/>
          <w:numId w:val="13"/>
        </w:numPr>
        <w:spacing w:befor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</w:t>
      </w:r>
      <w:r w:rsidR="00283055">
        <w:rPr>
          <w:rFonts w:ascii="Times New Roman" w:hAnsi="Times New Roman" w:cs="Times New Roman"/>
        </w:rPr>
        <w:t xml:space="preserve">ă vă înscrieți la acest program de formare, prin accesarea link-ului </w:t>
      </w:r>
      <w:hyperlink r:id="rId7" w:history="1">
        <w:r w:rsidR="00283055" w:rsidRPr="00A67BC6">
          <w:rPr>
            <w:rStyle w:val="Hyperlink"/>
            <w:rFonts w:ascii="Times New Roman" w:hAnsi="Times New Roman" w:cs="Times New Roman"/>
          </w:rPr>
          <w:t>https://forms.gle/Wg8gimdGZTFryHBeA</w:t>
        </w:r>
      </w:hyperlink>
      <w:r w:rsidR="00283055">
        <w:rPr>
          <w:rFonts w:ascii="Times New Roman" w:hAnsi="Times New Roman" w:cs="Times New Roman"/>
        </w:rPr>
        <w:t xml:space="preserve"> </w:t>
      </w:r>
      <w:r w:rsidR="008C5B6A" w:rsidRPr="008C5B6A">
        <w:rPr>
          <w:rFonts w:ascii="Times New Roman" w:hAnsi="Times New Roman" w:cs="Times New Roman"/>
        </w:rPr>
        <w:t>până la data de 25 ianuarie 2026.</w:t>
      </w:r>
    </w:p>
    <w:p w14:paraId="4F6E2E58" w14:textId="09155CDE" w:rsidR="00283055" w:rsidRDefault="000C2011" w:rsidP="00A14C9A">
      <w:pPr>
        <w:pStyle w:val="Corptext"/>
        <w:numPr>
          <w:ilvl w:val="0"/>
          <w:numId w:val="13"/>
        </w:numPr>
        <w:spacing w:befor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</w:t>
      </w:r>
      <w:r w:rsidR="00283055">
        <w:rPr>
          <w:rFonts w:ascii="Times New Roman" w:hAnsi="Times New Roman" w:cs="Times New Roman"/>
        </w:rPr>
        <w:t xml:space="preserve">ă depuneți dosarul de înscriere în format fizic, la expertul local grup țintă </w:t>
      </w:r>
      <w:r w:rsidR="000B0833">
        <w:rPr>
          <w:rFonts w:ascii="Times New Roman" w:hAnsi="Times New Roman" w:cs="Times New Roman"/>
        </w:rPr>
        <w:t xml:space="preserve">Mariana-Rodica TROFIN, </w:t>
      </w:r>
      <w:r w:rsidR="00283055">
        <w:rPr>
          <w:rFonts w:ascii="Times New Roman" w:hAnsi="Times New Roman" w:cs="Times New Roman"/>
        </w:rPr>
        <w:t xml:space="preserve">la sediul </w:t>
      </w:r>
      <w:r w:rsidR="000B0833">
        <w:rPr>
          <w:rFonts w:ascii="Times New Roman" w:hAnsi="Times New Roman" w:cs="Times New Roman"/>
        </w:rPr>
        <w:t xml:space="preserve">CCD Bihor, </w:t>
      </w:r>
      <w:r w:rsidR="00283055">
        <w:rPr>
          <w:rFonts w:ascii="Times New Roman" w:hAnsi="Times New Roman" w:cs="Times New Roman"/>
        </w:rPr>
        <w:t>strada</w:t>
      </w:r>
      <w:r w:rsidR="000B0833">
        <w:rPr>
          <w:rFonts w:ascii="Times New Roman" w:hAnsi="Times New Roman" w:cs="Times New Roman"/>
        </w:rPr>
        <w:t xml:space="preserve"> Mihai Eminescu nr. 11, Oradea, Compartiment BIBLIOTECĂ</w:t>
      </w:r>
      <w:r w:rsidR="008C5B6A" w:rsidRPr="008C5B6A">
        <w:rPr>
          <w:rFonts w:ascii="Times New Roman" w:hAnsi="Times New Roman" w:cs="Times New Roman"/>
        </w:rPr>
        <w:t>.</w:t>
      </w:r>
    </w:p>
    <w:p w14:paraId="04B93DDC" w14:textId="77777777" w:rsidR="006F731B" w:rsidRPr="006F731B" w:rsidRDefault="006F731B" w:rsidP="006F731B">
      <w:pPr>
        <w:pStyle w:val="Corptext"/>
        <w:spacing w:before="0"/>
        <w:rPr>
          <w:rFonts w:ascii="Times New Roman" w:hAnsi="Times New Roman" w:cs="Times New Roman"/>
          <w:b/>
        </w:rPr>
      </w:pPr>
      <w:r w:rsidRPr="006F731B">
        <w:rPr>
          <w:rFonts w:ascii="Times New Roman" w:hAnsi="Times New Roman" w:cs="Times New Roman"/>
          <w:b/>
        </w:rPr>
        <w:t>Termen limită: 25 ianuarie 2026</w:t>
      </w:r>
    </w:p>
    <w:p w14:paraId="58DD6E3C" w14:textId="15C2C001" w:rsidR="00230F94" w:rsidRDefault="007065AC" w:rsidP="0070290B">
      <w:pPr>
        <w:pStyle w:val="Corptext"/>
        <w:spacing w:before="18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Dosarul de înscriere va conține:</w:t>
      </w:r>
    </w:p>
    <w:p w14:paraId="18E4B2DD" w14:textId="64080678" w:rsidR="007A7560" w:rsidRPr="009122DA" w:rsidRDefault="007065AC" w:rsidP="007A7560">
      <w:pPr>
        <w:pStyle w:val="Listparagraf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Cerere </w:t>
      </w:r>
      <w:r w:rsidR="007A7560" w:rsidRPr="009122DA">
        <w:rPr>
          <w:rFonts w:ascii="Times New Roman" w:hAnsi="Times New Roman" w:cs="Times New Roman"/>
          <w:sz w:val="24"/>
        </w:rPr>
        <w:t>tip de înscriere în grupul-țintă;</w:t>
      </w:r>
    </w:p>
    <w:p w14:paraId="18AE8CEC" w14:textId="1237F54C" w:rsidR="007A7560" w:rsidRPr="009122DA" w:rsidRDefault="007A7560" w:rsidP="009122DA">
      <w:pPr>
        <w:pStyle w:val="Listparagraf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 w:rsidRPr="009122DA">
        <w:rPr>
          <w:rFonts w:ascii="Times New Roman" w:hAnsi="Times New Roman" w:cs="Times New Roman"/>
          <w:sz w:val="24"/>
        </w:rPr>
        <w:t>Copie a cărții de identitat</w:t>
      </w:r>
      <w:r w:rsidR="007065AC">
        <w:rPr>
          <w:rFonts w:ascii="Times New Roman" w:hAnsi="Times New Roman" w:cs="Times New Roman"/>
          <w:sz w:val="24"/>
        </w:rPr>
        <w:t>e (copie conform cu originalul);</w:t>
      </w:r>
    </w:p>
    <w:p w14:paraId="44C372EA" w14:textId="67FC4C8B" w:rsidR="007065AC" w:rsidRDefault="007065AC" w:rsidP="009122DA">
      <w:pPr>
        <w:pStyle w:val="Listparagraf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Copie după decizia de numire în funcția de director al unității de învățământ;</w:t>
      </w:r>
    </w:p>
    <w:p w14:paraId="69B62E09" w14:textId="551154D3" w:rsidR="007A7560" w:rsidRDefault="007A7560" w:rsidP="007065AC">
      <w:pPr>
        <w:pStyle w:val="Listparagraf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 w:rsidRPr="009122DA">
        <w:rPr>
          <w:rFonts w:ascii="Times New Roman" w:hAnsi="Times New Roman" w:cs="Times New Roman"/>
          <w:sz w:val="24"/>
        </w:rPr>
        <w:t>Acord de utilizar</w:t>
      </w:r>
      <w:r w:rsidR="007065AC">
        <w:rPr>
          <w:rFonts w:ascii="Times New Roman" w:hAnsi="Times New Roman" w:cs="Times New Roman"/>
          <w:sz w:val="24"/>
        </w:rPr>
        <w:t>e a datelor cu caracter personal;</w:t>
      </w:r>
    </w:p>
    <w:p w14:paraId="0E43B9BD" w14:textId="16248611" w:rsidR="007065AC" w:rsidRPr="007065AC" w:rsidRDefault="007065AC" w:rsidP="007065AC">
      <w:pPr>
        <w:pStyle w:val="Listparagraf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Acord privind finalizarea programului de formare.</w:t>
      </w:r>
    </w:p>
    <w:p w14:paraId="6FA37BF1" w14:textId="70AD4E65" w:rsidR="00DF6CBF" w:rsidRPr="009122DA" w:rsidRDefault="00DF6CBF" w:rsidP="004E7498">
      <w:pPr>
        <w:rPr>
          <w:rFonts w:ascii="Times New Roman" w:hAnsi="Times New Roman" w:cs="Times New Roman"/>
          <w:sz w:val="24"/>
        </w:rPr>
      </w:pPr>
    </w:p>
    <w:p w14:paraId="0E19FD59" w14:textId="77777777" w:rsidR="008173EE" w:rsidRPr="00A22D6F" w:rsidRDefault="008173EE" w:rsidP="008173EE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2D6F">
        <w:rPr>
          <w:rFonts w:ascii="Times New Roman" w:hAnsi="Times New Roman"/>
          <w:sz w:val="24"/>
          <w:szCs w:val="24"/>
        </w:rPr>
        <w:t>Vă rugăm să aveți în vedere următoarele aspecte:</w:t>
      </w:r>
    </w:p>
    <w:p w14:paraId="1618F01D" w14:textId="77777777" w:rsidR="008173EE" w:rsidRPr="00A22D6F" w:rsidRDefault="008173EE" w:rsidP="00C17445">
      <w:pPr>
        <w:pStyle w:val="Listparagraf"/>
        <w:widowControl/>
        <w:numPr>
          <w:ilvl w:val="0"/>
          <w:numId w:val="9"/>
        </w:numPr>
        <w:autoSpaceDE/>
        <w:autoSpaceDN/>
        <w:contextualSpacing/>
        <w:jc w:val="both"/>
        <w:rPr>
          <w:rFonts w:ascii="Times New Roman" w:hAnsi="Times New Roman"/>
          <w:sz w:val="24"/>
          <w:szCs w:val="24"/>
        </w:rPr>
      </w:pPr>
      <w:r w:rsidRPr="00A22D6F">
        <w:rPr>
          <w:rFonts w:ascii="Times New Roman" w:hAnsi="Times New Roman"/>
          <w:sz w:val="24"/>
          <w:szCs w:val="24"/>
        </w:rPr>
        <w:t>Documentele vor fi așezate în ordinea indicată mai sus;</w:t>
      </w:r>
    </w:p>
    <w:p w14:paraId="4DF15C7C" w14:textId="77777777" w:rsidR="008173EE" w:rsidRPr="00A22D6F" w:rsidRDefault="008173EE" w:rsidP="00C17445">
      <w:pPr>
        <w:pStyle w:val="Listparagraf"/>
        <w:widowControl/>
        <w:numPr>
          <w:ilvl w:val="0"/>
          <w:numId w:val="9"/>
        </w:numPr>
        <w:autoSpaceDE/>
        <w:autoSpaceDN/>
        <w:contextualSpacing/>
        <w:jc w:val="both"/>
        <w:rPr>
          <w:rFonts w:ascii="Times New Roman" w:hAnsi="Times New Roman"/>
          <w:sz w:val="24"/>
          <w:szCs w:val="24"/>
        </w:rPr>
      </w:pPr>
      <w:r w:rsidRPr="00A22D6F">
        <w:rPr>
          <w:rFonts w:ascii="Times New Roman" w:hAnsi="Times New Roman"/>
          <w:sz w:val="24"/>
          <w:szCs w:val="24"/>
        </w:rPr>
        <w:t>Documentele vor avea formatul A 4 și nu vor fi capsate;</w:t>
      </w:r>
    </w:p>
    <w:p w14:paraId="3F75E899" w14:textId="77777777" w:rsidR="008173EE" w:rsidRPr="00A22D6F" w:rsidRDefault="008173EE" w:rsidP="00C17445">
      <w:pPr>
        <w:pStyle w:val="Listparagraf"/>
        <w:widowControl/>
        <w:numPr>
          <w:ilvl w:val="0"/>
          <w:numId w:val="9"/>
        </w:numPr>
        <w:autoSpaceDE/>
        <w:autoSpaceDN/>
        <w:contextualSpacing/>
        <w:jc w:val="both"/>
        <w:rPr>
          <w:rFonts w:ascii="Times New Roman" w:hAnsi="Times New Roman"/>
          <w:sz w:val="24"/>
          <w:szCs w:val="24"/>
        </w:rPr>
      </w:pPr>
      <w:r w:rsidRPr="00A22D6F">
        <w:rPr>
          <w:rFonts w:ascii="Times New Roman" w:hAnsi="Times New Roman"/>
          <w:sz w:val="24"/>
          <w:szCs w:val="24"/>
        </w:rPr>
        <w:lastRenderedPageBreak/>
        <w:t>Copiile xerox nu vor fi realizate față-verso;</w:t>
      </w:r>
    </w:p>
    <w:p w14:paraId="29691079" w14:textId="77777777" w:rsidR="008173EE" w:rsidRPr="00A22D6F" w:rsidRDefault="008173EE" w:rsidP="00C17445">
      <w:pPr>
        <w:pStyle w:val="Listparagraf"/>
        <w:widowControl/>
        <w:numPr>
          <w:ilvl w:val="0"/>
          <w:numId w:val="9"/>
        </w:numPr>
        <w:autoSpaceDE/>
        <w:autoSpaceDN/>
        <w:contextualSpacing/>
        <w:jc w:val="both"/>
        <w:rPr>
          <w:rFonts w:ascii="Times New Roman" w:hAnsi="Times New Roman"/>
          <w:sz w:val="24"/>
          <w:szCs w:val="24"/>
        </w:rPr>
      </w:pPr>
      <w:r w:rsidRPr="00A22D6F">
        <w:rPr>
          <w:rFonts w:ascii="Times New Roman" w:hAnsi="Times New Roman"/>
          <w:sz w:val="24"/>
          <w:szCs w:val="24"/>
        </w:rPr>
        <w:t>Nu se vor face copii Xerox pentru două documente pe aceeași pagină;</w:t>
      </w:r>
    </w:p>
    <w:p w14:paraId="3EA9B219" w14:textId="0E0F44A1" w:rsidR="008173EE" w:rsidRPr="00A22D6F" w:rsidRDefault="008173EE" w:rsidP="00C17445">
      <w:pPr>
        <w:pStyle w:val="Listparagraf"/>
        <w:widowControl/>
        <w:numPr>
          <w:ilvl w:val="0"/>
          <w:numId w:val="9"/>
        </w:numPr>
        <w:autoSpaceDE/>
        <w:autoSpaceDN/>
        <w:contextualSpacing/>
        <w:jc w:val="both"/>
        <w:rPr>
          <w:rFonts w:ascii="Times New Roman" w:hAnsi="Times New Roman"/>
          <w:sz w:val="24"/>
          <w:szCs w:val="24"/>
        </w:rPr>
      </w:pPr>
      <w:r w:rsidRPr="00A22D6F">
        <w:rPr>
          <w:rFonts w:ascii="Times New Roman" w:hAnsi="Times New Roman"/>
          <w:sz w:val="24"/>
          <w:szCs w:val="24"/>
        </w:rPr>
        <w:t>Do</w:t>
      </w:r>
      <w:r>
        <w:rPr>
          <w:rFonts w:ascii="Times New Roman" w:hAnsi="Times New Roman"/>
          <w:sz w:val="24"/>
          <w:szCs w:val="24"/>
        </w:rPr>
        <w:t>cumentele vor fi așezate într-o folie</w:t>
      </w:r>
      <w:r w:rsidRPr="00A22D6F">
        <w:rPr>
          <w:rFonts w:ascii="Times New Roman" w:hAnsi="Times New Roman"/>
          <w:sz w:val="24"/>
          <w:szCs w:val="24"/>
        </w:rPr>
        <w:t xml:space="preserve"> de plastic pentru fiecare cadru didactic.</w:t>
      </w:r>
    </w:p>
    <w:p w14:paraId="0F222F25" w14:textId="77777777" w:rsidR="008173EE" w:rsidRDefault="008173EE" w:rsidP="008173EE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2D774B8D" w14:textId="77777777" w:rsidR="008173EE" w:rsidRDefault="008173EE" w:rsidP="008173EE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549A2109" w14:textId="5602E5C2" w:rsidR="008173EE" w:rsidRPr="00A22D6F" w:rsidRDefault="008173EE" w:rsidP="008173EE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2D6F">
        <w:rPr>
          <w:rFonts w:ascii="Times New Roman" w:hAnsi="Times New Roman"/>
          <w:sz w:val="24"/>
          <w:szCs w:val="24"/>
        </w:rPr>
        <w:t>Pe</w:t>
      </w:r>
      <w:r>
        <w:rPr>
          <w:rFonts w:ascii="Times New Roman" w:hAnsi="Times New Roman"/>
          <w:sz w:val="24"/>
          <w:szCs w:val="24"/>
        </w:rPr>
        <w:t xml:space="preserve">rsoana de contact: </w:t>
      </w:r>
      <w:r w:rsidR="000B0833">
        <w:rPr>
          <w:rFonts w:ascii="Times New Roman" w:hAnsi="Times New Roman"/>
          <w:sz w:val="24"/>
          <w:szCs w:val="24"/>
        </w:rPr>
        <w:t xml:space="preserve">expert local grup țintă Mariana-Rodica </w:t>
      </w:r>
      <w:r w:rsidR="000B0833">
        <w:rPr>
          <w:rFonts w:ascii="Times New Roman" w:hAnsi="Times New Roman" w:cs="Times New Roman"/>
        </w:rPr>
        <w:t>TROFIN</w:t>
      </w:r>
      <w:r>
        <w:rPr>
          <w:rFonts w:ascii="Times New Roman" w:hAnsi="Times New Roman"/>
          <w:sz w:val="24"/>
          <w:szCs w:val="24"/>
        </w:rPr>
        <w:t>,</w:t>
      </w:r>
      <w:r w:rsidRPr="00A22D6F">
        <w:rPr>
          <w:rFonts w:ascii="Times New Roman" w:hAnsi="Times New Roman"/>
          <w:sz w:val="24"/>
          <w:szCs w:val="24"/>
        </w:rPr>
        <w:t xml:space="preserve">  tel</w:t>
      </w:r>
      <w:r>
        <w:rPr>
          <w:rFonts w:ascii="Times New Roman" w:hAnsi="Times New Roman"/>
          <w:sz w:val="24"/>
          <w:szCs w:val="24"/>
        </w:rPr>
        <w:t xml:space="preserve">efon </w:t>
      </w:r>
      <w:r w:rsidR="000B0833">
        <w:rPr>
          <w:rFonts w:ascii="Times New Roman" w:hAnsi="Times New Roman"/>
          <w:sz w:val="24"/>
          <w:szCs w:val="24"/>
        </w:rPr>
        <w:t xml:space="preserve">0740099744, </w:t>
      </w:r>
      <w:r>
        <w:rPr>
          <w:rFonts w:ascii="Times New Roman" w:hAnsi="Times New Roman"/>
          <w:sz w:val="24"/>
          <w:szCs w:val="24"/>
        </w:rPr>
        <w:t>emai</w:t>
      </w:r>
      <w:r w:rsidRPr="00A22D6F">
        <w:rPr>
          <w:rFonts w:ascii="Times New Roman" w:hAnsi="Times New Roman"/>
          <w:sz w:val="24"/>
          <w:szCs w:val="24"/>
        </w:rPr>
        <w:t xml:space="preserve">l: </w:t>
      </w:r>
      <w:r w:rsidR="000B0833">
        <w:rPr>
          <w:rFonts w:ascii="Times New Roman" w:hAnsi="Times New Roman"/>
          <w:sz w:val="24"/>
          <w:szCs w:val="24"/>
        </w:rPr>
        <w:t>mariana.trofin@ccdbihor.ro</w:t>
      </w:r>
    </w:p>
    <w:p w14:paraId="0A8ABB5A" w14:textId="77777777" w:rsidR="008516F1" w:rsidRPr="009122DA" w:rsidRDefault="008516F1" w:rsidP="008516F1">
      <w:pPr>
        <w:rPr>
          <w:rFonts w:ascii="Times New Roman" w:hAnsi="Times New Roman" w:cs="Times New Roman"/>
          <w:sz w:val="24"/>
        </w:rPr>
      </w:pPr>
    </w:p>
    <w:p w14:paraId="7CF04044" w14:textId="77777777" w:rsidR="007065AC" w:rsidRDefault="007065AC" w:rsidP="008E413B">
      <w:pPr>
        <w:rPr>
          <w:rFonts w:ascii="Times New Roman" w:hAnsi="Times New Roman" w:cs="Times New Roman"/>
          <w:sz w:val="24"/>
        </w:rPr>
      </w:pPr>
    </w:p>
    <w:p w14:paraId="1956C035" w14:textId="77777777" w:rsidR="007065AC" w:rsidRDefault="007065AC" w:rsidP="008E413B">
      <w:pPr>
        <w:rPr>
          <w:rFonts w:ascii="Times New Roman" w:hAnsi="Times New Roman" w:cs="Times New Roman"/>
          <w:sz w:val="24"/>
        </w:rPr>
      </w:pPr>
    </w:p>
    <w:p w14:paraId="2E106092" w14:textId="77777777" w:rsidR="007065AC" w:rsidRPr="009122DA" w:rsidRDefault="007065AC" w:rsidP="008E413B">
      <w:pPr>
        <w:rPr>
          <w:rFonts w:ascii="Times New Roman" w:hAnsi="Times New Roman" w:cs="Times New Roman"/>
          <w:sz w:val="24"/>
        </w:rPr>
      </w:pPr>
    </w:p>
    <w:p w14:paraId="7E26536C" w14:textId="27BA2A23" w:rsidR="00DE0174" w:rsidRDefault="007A3B89" w:rsidP="008516F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Întocmit, </w:t>
      </w:r>
    </w:p>
    <w:p w14:paraId="4CA2BBA2" w14:textId="38174515" w:rsidR="00F65F11" w:rsidRDefault="00F65F11" w:rsidP="00F65F1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Nicoleta </w:t>
      </w:r>
      <w:r w:rsidR="000B0833">
        <w:rPr>
          <w:rFonts w:ascii="Times New Roman" w:hAnsi="Times New Roman" w:cs="Times New Roman"/>
          <w:sz w:val="24"/>
        </w:rPr>
        <w:t>GACIU</w:t>
      </w:r>
    </w:p>
    <w:p w14:paraId="1A052247" w14:textId="7D58EFF4" w:rsidR="00F65F11" w:rsidRDefault="009807A1" w:rsidP="00F65F1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Expert Coordonator al </w:t>
      </w:r>
      <w:r w:rsidR="002413D3">
        <w:rPr>
          <w:rFonts w:ascii="Times New Roman" w:hAnsi="Times New Roman" w:cs="Times New Roman"/>
          <w:sz w:val="24"/>
        </w:rPr>
        <w:t>Gr</w:t>
      </w:r>
      <w:r w:rsidR="00F65F11">
        <w:rPr>
          <w:rFonts w:ascii="Times New Roman" w:hAnsi="Times New Roman" w:cs="Times New Roman"/>
          <w:sz w:val="24"/>
        </w:rPr>
        <w:t>up</w:t>
      </w:r>
      <w:r>
        <w:rPr>
          <w:rFonts w:ascii="Times New Roman" w:hAnsi="Times New Roman" w:cs="Times New Roman"/>
          <w:sz w:val="24"/>
        </w:rPr>
        <w:t>ului</w:t>
      </w:r>
      <w:r w:rsidR="00F65F11">
        <w:rPr>
          <w:rFonts w:ascii="Times New Roman" w:hAnsi="Times New Roman" w:cs="Times New Roman"/>
          <w:sz w:val="24"/>
        </w:rPr>
        <w:t xml:space="preserve"> Țintă</w:t>
      </w:r>
    </w:p>
    <w:p w14:paraId="2BEF5071" w14:textId="7F0A63C7" w:rsidR="007A3B89" w:rsidRPr="009122DA" w:rsidRDefault="007A3B89" w:rsidP="00F65F11">
      <w:pPr>
        <w:rPr>
          <w:rFonts w:ascii="Times New Roman" w:hAnsi="Times New Roman" w:cs="Times New Roman"/>
          <w:sz w:val="24"/>
        </w:rPr>
      </w:pPr>
    </w:p>
    <w:sectPr w:rsidR="007A3B89" w:rsidRPr="009122DA">
      <w:headerReference w:type="default" r:id="rId8"/>
      <w:footerReference w:type="default" r:id="rId9"/>
      <w:type w:val="continuous"/>
      <w:pgSz w:w="12240" w:h="15840"/>
      <w:pgMar w:top="960" w:right="1080" w:bottom="280" w:left="10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C2110" w14:textId="77777777" w:rsidR="00C435E7" w:rsidRDefault="00C435E7" w:rsidP="00AA1875">
      <w:r>
        <w:separator/>
      </w:r>
    </w:p>
  </w:endnote>
  <w:endnote w:type="continuationSeparator" w:id="0">
    <w:p w14:paraId="74AEBB49" w14:textId="77777777" w:rsidR="00C435E7" w:rsidRDefault="00C435E7" w:rsidP="00AA1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B40DD" w14:textId="77777777" w:rsidR="00C51359" w:rsidRDefault="00C51359" w:rsidP="00C51359">
    <w:pPr>
      <w:ind w:left="1" w:right="1"/>
      <w:jc w:val="center"/>
      <w:rPr>
        <w:color w:val="0D4A89"/>
        <w:sz w:val="18"/>
      </w:rPr>
    </w:pPr>
  </w:p>
  <w:p w14:paraId="72BB3624" w14:textId="00C0C178" w:rsidR="00AA1875" w:rsidRDefault="00AA1875" w:rsidP="00AA1875">
    <w:pPr>
      <w:ind w:left="1" w:right="1"/>
      <w:jc w:val="center"/>
      <w:rPr>
        <w:b/>
        <w:sz w:val="18"/>
      </w:rPr>
    </w:pPr>
    <w:r>
      <w:rPr>
        <w:color w:val="0D4A89"/>
        <w:sz w:val="18"/>
      </w:rPr>
      <w:t>Conținutul</w:t>
    </w:r>
    <w:r>
      <w:rPr>
        <w:color w:val="0D4A89"/>
        <w:spacing w:val="-7"/>
        <w:sz w:val="18"/>
      </w:rPr>
      <w:t xml:space="preserve"> </w:t>
    </w:r>
    <w:r>
      <w:rPr>
        <w:color w:val="0D4A89"/>
        <w:sz w:val="18"/>
      </w:rPr>
      <w:t>acestui</w:t>
    </w:r>
    <w:r>
      <w:rPr>
        <w:color w:val="0D4A89"/>
        <w:spacing w:val="-4"/>
        <w:sz w:val="18"/>
      </w:rPr>
      <w:t xml:space="preserve"> </w:t>
    </w:r>
    <w:r>
      <w:rPr>
        <w:color w:val="0D4A89"/>
        <w:sz w:val="18"/>
      </w:rPr>
      <w:t>material</w:t>
    </w:r>
    <w:r>
      <w:rPr>
        <w:color w:val="0D4A89"/>
        <w:spacing w:val="-4"/>
        <w:sz w:val="18"/>
      </w:rPr>
      <w:t xml:space="preserve"> </w:t>
    </w:r>
    <w:r>
      <w:rPr>
        <w:color w:val="0D4A89"/>
        <w:sz w:val="18"/>
      </w:rPr>
      <w:t>nu</w:t>
    </w:r>
    <w:r>
      <w:rPr>
        <w:color w:val="0D4A89"/>
        <w:spacing w:val="-5"/>
        <w:sz w:val="18"/>
      </w:rPr>
      <w:t xml:space="preserve"> </w:t>
    </w:r>
    <w:r>
      <w:rPr>
        <w:color w:val="0D4A89"/>
        <w:sz w:val="18"/>
      </w:rPr>
      <w:t>reprezintă</w:t>
    </w:r>
    <w:r>
      <w:rPr>
        <w:color w:val="0D4A89"/>
        <w:spacing w:val="-4"/>
        <w:sz w:val="18"/>
      </w:rPr>
      <w:t xml:space="preserve"> </w:t>
    </w:r>
    <w:r>
      <w:rPr>
        <w:color w:val="0D4A89"/>
        <w:sz w:val="18"/>
      </w:rPr>
      <w:t>în</w:t>
    </w:r>
    <w:r>
      <w:rPr>
        <w:color w:val="0D4A89"/>
        <w:spacing w:val="-4"/>
        <w:sz w:val="18"/>
      </w:rPr>
      <w:t xml:space="preserve"> </w:t>
    </w:r>
    <w:r>
      <w:rPr>
        <w:color w:val="0D4A89"/>
        <w:sz w:val="18"/>
      </w:rPr>
      <w:t>mod</w:t>
    </w:r>
    <w:r>
      <w:rPr>
        <w:color w:val="0D4A89"/>
        <w:spacing w:val="-5"/>
        <w:sz w:val="18"/>
      </w:rPr>
      <w:t xml:space="preserve"> </w:t>
    </w:r>
    <w:r>
      <w:rPr>
        <w:color w:val="0D4A89"/>
        <w:sz w:val="18"/>
      </w:rPr>
      <w:t>obligatoriu</w:t>
    </w:r>
    <w:r>
      <w:rPr>
        <w:color w:val="0D4A89"/>
        <w:spacing w:val="-4"/>
        <w:sz w:val="18"/>
      </w:rPr>
      <w:t xml:space="preserve"> </w:t>
    </w:r>
    <w:r>
      <w:rPr>
        <w:color w:val="0D4A89"/>
        <w:sz w:val="18"/>
      </w:rPr>
      <w:t>poziția</w:t>
    </w:r>
    <w:r>
      <w:rPr>
        <w:color w:val="0D4A89"/>
        <w:spacing w:val="-4"/>
        <w:sz w:val="18"/>
      </w:rPr>
      <w:t xml:space="preserve"> </w:t>
    </w:r>
    <w:r>
      <w:rPr>
        <w:color w:val="0D4A89"/>
        <w:sz w:val="18"/>
      </w:rPr>
      <w:t>oficială</w:t>
    </w:r>
    <w:r>
      <w:rPr>
        <w:color w:val="0D4A89"/>
        <w:spacing w:val="-5"/>
        <w:sz w:val="18"/>
      </w:rPr>
      <w:t xml:space="preserve"> </w:t>
    </w:r>
    <w:r>
      <w:rPr>
        <w:color w:val="0D4A89"/>
        <w:sz w:val="18"/>
      </w:rPr>
      <w:t>a</w:t>
    </w:r>
    <w:r>
      <w:rPr>
        <w:color w:val="0D4A89"/>
        <w:spacing w:val="-4"/>
        <w:sz w:val="18"/>
      </w:rPr>
      <w:t xml:space="preserve"> </w:t>
    </w:r>
    <w:r>
      <w:rPr>
        <w:color w:val="0D4A89"/>
        <w:sz w:val="18"/>
      </w:rPr>
      <w:t>Uniunii</w:t>
    </w:r>
    <w:r>
      <w:rPr>
        <w:color w:val="0D4A89"/>
        <w:spacing w:val="-4"/>
        <w:sz w:val="18"/>
      </w:rPr>
      <w:t xml:space="preserve"> </w:t>
    </w:r>
    <w:r>
      <w:rPr>
        <w:color w:val="0D4A89"/>
        <w:sz w:val="18"/>
      </w:rPr>
      <w:t>Europene</w:t>
    </w:r>
    <w:r>
      <w:rPr>
        <w:color w:val="0D4A89"/>
        <w:spacing w:val="-4"/>
        <w:sz w:val="18"/>
      </w:rPr>
      <w:t xml:space="preserve"> </w:t>
    </w:r>
    <w:r>
      <w:rPr>
        <w:color w:val="0D4A89"/>
        <w:sz w:val="18"/>
      </w:rPr>
      <w:t>sau</w:t>
    </w:r>
    <w:r>
      <w:rPr>
        <w:color w:val="0D4A89"/>
        <w:spacing w:val="-4"/>
        <w:sz w:val="18"/>
      </w:rPr>
      <w:t xml:space="preserve"> </w:t>
    </w:r>
    <w:r>
      <w:rPr>
        <w:color w:val="0D4A89"/>
        <w:sz w:val="18"/>
      </w:rPr>
      <w:t>a</w:t>
    </w:r>
    <w:r>
      <w:rPr>
        <w:color w:val="0D4A89"/>
        <w:spacing w:val="-4"/>
        <w:sz w:val="18"/>
      </w:rPr>
      <w:t xml:space="preserve"> </w:t>
    </w:r>
    <w:r>
      <w:rPr>
        <w:color w:val="0D4A89"/>
        <w:sz w:val="18"/>
      </w:rPr>
      <w:t>Guvernului</w:t>
    </w:r>
    <w:r>
      <w:rPr>
        <w:color w:val="0D4A89"/>
        <w:spacing w:val="-4"/>
        <w:sz w:val="18"/>
      </w:rPr>
      <w:t xml:space="preserve"> </w:t>
    </w:r>
    <w:r>
      <w:rPr>
        <w:color w:val="0D4A89"/>
        <w:spacing w:val="-2"/>
        <w:sz w:val="18"/>
      </w:rPr>
      <w:t>României</w:t>
    </w:r>
    <w:r>
      <w:rPr>
        <w:b/>
        <w:color w:val="0D4A89"/>
        <w:spacing w:val="-2"/>
        <w:sz w:val="18"/>
      </w:rPr>
      <w:t>”</w:t>
    </w:r>
  </w:p>
  <w:p w14:paraId="131902C2" w14:textId="77777777" w:rsidR="00AA1875" w:rsidRDefault="00AA1875" w:rsidP="00AA1875">
    <w:pPr>
      <w:pStyle w:val="Corptext"/>
      <w:spacing w:before="11"/>
      <w:ind w:left="0"/>
      <w:rPr>
        <w:b/>
        <w:sz w:val="5"/>
      </w:rPr>
    </w:pPr>
    <w:r>
      <w:rPr>
        <w:b/>
        <w:noProof/>
        <w:sz w:val="5"/>
        <w:lang w:eastAsia="ro-RO"/>
      </w:rPr>
      <w:drawing>
        <wp:anchor distT="0" distB="0" distL="0" distR="0" simplePos="0" relativeHeight="251659264" behindDoc="1" locked="0" layoutInCell="1" allowOverlap="1" wp14:anchorId="3D7C5A96" wp14:editId="66AC10E5">
          <wp:simplePos x="0" y="0"/>
          <wp:positionH relativeFrom="page">
            <wp:posOffset>1652396</wp:posOffset>
          </wp:positionH>
          <wp:positionV relativeFrom="paragraph">
            <wp:posOffset>61499</wp:posOffset>
          </wp:positionV>
          <wp:extent cx="4389955" cy="100584"/>
          <wp:effectExtent l="0" t="0" r="0" b="0"/>
          <wp:wrapTopAndBottom/>
          <wp:docPr id="1045759016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389955" cy="1005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18B93BC" w14:textId="77777777" w:rsidR="00AA1875" w:rsidRDefault="00AA1875" w:rsidP="00AA1875">
    <w:pPr>
      <w:spacing w:before="122"/>
      <w:ind w:left="2" w:right="1"/>
      <w:jc w:val="center"/>
      <w:rPr>
        <w:b/>
        <w:sz w:val="24"/>
      </w:rPr>
    </w:pPr>
    <w:r>
      <w:rPr>
        <w:b/>
        <w:color w:val="0D4A89"/>
        <w:sz w:val="24"/>
      </w:rPr>
      <w:t>„PNRR.</w:t>
    </w:r>
    <w:r>
      <w:rPr>
        <w:b/>
        <w:color w:val="0D4A89"/>
        <w:spacing w:val="-2"/>
        <w:sz w:val="24"/>
      </w:rPr>
      <w:t xml:space="preserve"> </w:t>
    </w:r>
    <w:r>
      <w:rPr>
        <w:b/>
        <w:color w:val="0D4A89"/>
        <w:sz w:val="24"/>
      </w:rPr>
      <w:t>Finanțat</w:t>
    </w:r>
    <w:r>
      <w:rPr>
        <w:b/>
        <w:color w:val="0D4A89"/>
        <w:spacing w:val="-1"/>
        <w:sz w:val="24"/>
      </w:rPr>
      <w:t xml:space="preserve"> </w:t>
    </w:r>
    <w:r>
      <w:rPr>
        <w:b/>
        <w:color w:val="0D4A89"/>
        <w:sz w:val="24"/>
      </w:rPr>
      <w:t>de</w:t>
    </w:r>
    <w:r>
      <w:rPr>
        <w:b/>
        <w:color w:val="0D4A89"/>
        <w:spacing w:val="-2"/>
        <w:sz w:val="24"/>
      </w:rPr>
      <w:t xml:space="preserve"> </w:t>
    </w:r>
    <w:r>
      <w:rPr>
        <w:b/>
        <w:color w:val="0D4A89"/>
        <w:sz w:val="24"/>
      </w:rPr>
      <w:t>Uniunea</w:t>
    </w:r>
    <w:r>
      <w:rPr>
        <w:b/>
        <w:color w:val="0D4A89"/>
        <w:spacing w:val="-1"/>
        <w:sz w:val="24"/>
      </w:rPr>
      <w:t xml:space="preserve"> </w:t>
    </w:r>
    <w:r>
      <w:rPr>
        <w:b/>
        <w:color w:val="0D4A89"/>
        <w:sz w:val="24"/>
      </w:rPr>
      <w:t>Europeană</w:t>
    </w:r>
    <w:r>
      <w:rPr>
        <w:b/>
        <w:color w:val="0D4A89"/>
        <w:spacing w:val="-1"/>
        <w:sz w:val="24"/>
      </w:rPr>
      <w:t xml:space="preserve"> </w:t>
    </w:r>
    <w:r>
      <w:rPr>
        <w:b/>
        <w:color w:val="0D4A89"/>
        <w:sz w:val="24"/>
      </w:rPr>
      <w:t>–</w:t>
    </w:r>
    <w:r>
      <w:rPr>
        <w:b/>
        <w:color w:val="0D4A89"/>
        <w:spacing w:val="-2"/>
        <w:sz w:val="24"/>
      </w:rPr>
      <w:t xml:space="preserve"> UrmătoareaGenerațieUE”</w:t>
    </w:r>
  </w:p>
  <w:p w14:paraId="12C59933" w14:textId="4192F000" w:rsidR="00AA1875" w:rsidRPr="00AA1875" w:rsidRDefault="00AA1875" w:rsidP="00AA1875">
    <w:pPr>
      <w:pStyle w:val="Subsol"/>
      <w:jc w:val="center"/>
    </w:pPr>
    <w:hyperlink r:id="rId2">
      <w:r>
        <w:rPr>
          <w:color w:val="0D4A89"/>
          <w:spacing w:val="-2"/>
          <w:sz w:val="18"/>
        </w:rPr>
        <w:t>https://mfe.gov.ro/pnrr/</w:t>
      </w:r>
    </w:hyperlink>
    <w:r>
      <w:rPr>
        <w:color w:val="0D4A89"/>
        <w:sz w:val="18"/>
      </w:rPr>
      <w:tab/>
    </w:r>
    <w:hyperlink r:id="rId3">
      <w:r>
        <w:rPr>
          <w:color w:val="0D4A89"/>
          <w:spacing w:val="-2"/>
          <w:sz w:val="18"/>
        </w:rPr>
        <w:t>https://www.facebook.com/PNRROficial/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47311" w14:textId="77777777" w:rsidR="00C435E7" w:rsidRDefault="00C435E7" w:rsidP="00AA1875">
      <w:r>
        <w:separator/>
      </w:r>
    </w:p>
  </w:footnote>
  <w:footnote w:type="continuationSeparator" w:id="0">
    <w:p w14:paraId="27E1AA26" w14:textId="77777777" w:rsidR="00C435E7" w:rsidRDefault="00C435E7" w:rsidP="00AA18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E7F66" w14:textId="2AB8F541" w:rsidR="00AA1875" w:rsidRDefault="00AA1875">
    <w:pPr>
      <w:pStyle w:val="Antet"/>
    </w:pPr>
    <w:r>
      <w:rPr>
        <w:rFonts w:ascii="Times New Roman"/>
        <w:noProof/>
        <w:sz w:val="20"/>
        <w:lang w:eastAsia="ro-RO"/>
      </w:rPr>
      <w:drawing>
        <wp:inline distT="0" distB="0" distL="0" distR="0" wp14:anchorId="14A581C1" wp14:editId="2C6F7300">
          <wp:extent cx="6346800" cy="611885"/>
          <wp:effectExtent l="0" t="0" r="0" b="0"/>
          <wp:docPr id="380303274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346800" cy="6118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D0379E9" w14:textId="77777777" w:rsidR="00C51359" w:rsidRPr="00ED35C4" w:rsidRDefault="00C51359">
    <w:pPr>
      <w:pStyle w:val="Antet"/>
    </w:pPr>
  </w:p>
  <w:p w14:paraId="744CBCF0" w14:textId="32329B13" w:rsidR="00C51359" w:rsidRPr="00ED35C4" w:rsidRDefault="00ED35C4" w:rsidP="00ED35C4">
    <w:pPr>
      <w:pStyle w:val="Antet"/>
      <w:jc w:val="center"/>
      <w:rPr>
        <w:sz w:val="24"/>
        <w:szCs w:val="24"/>
      </w:rPr>
    </w:pPr>
    <w:r w:rsidRPr="00ED35C4">
      <w:rPr>
        <w:sz w:val="20"/>
        <w:szCs w:val="24"/>
      </w:rPr>
      <w:t>EDU-LIDER – „Educație pentru Leadership și Inovație în Domeniul Educațional”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35620"/>
    <w:multiLevelType w:val="hybridMultilevel"/>
    <w:tmpl w:val="8F3C7E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A3E46"/>
    <w:multiLevelType w:val="hybridMultilevel"/>
    <w:tmpl w:val="6E10D48C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 w15:restartNumberingAfterBreak="0">
    <w:nsid w:val="08A3039A"/>
    <w:multiLevelType w:val="hybridMultilevel"/>
    <w:tmpl w:val="B3D20EC4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 w15:restartNumberingAfterBreak="0">
    <w:nsid w:val="14F6493F"/>
    <w:multiLevelType w:val="hybridMultilevel"/>
    <w:tmpl w:val="5B6EF6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43FE1"/>
    <w:multiLevelType w:val="hybridMultilevel"/>
    <w:tmpl w:val="BEE62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D75D8B"/>
    <w:multiLevelType w:val="hybridMultilevel"/>
    <w:tmpl w:val="D2A6B95A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6" w15:restartNumberingAfterBreak="0">
    <w:nsid w:val="2ED54D6E"/>
    <w:multiLevelType w:val="hybridMultilevel"/>
    <w:tmpl w:val="792CEF40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80019" w:tentative="1">
      <w:start w:val="1"/>
      <w:numFmt w:val="lowerLetter"/>
      <w:lvlText w:val="%2."/>
      <w:lvlJc w:val="left"/>
      <w:pPr>
        <w:ind w:left="1494" w:hanging="360"/>
      </w:pPr>
    </w:lvl>
    <w:lvl w:ilvl="2" w:tplc="0418001B" w:tentative="1">
      <w:start w:val="1"/>
      <w:numFmt w:val="lowerRoman"/>
      <w:lvlText w:val="%3."/>
      <w:lvlJc w:val="right"/>
      <w:pPr>
        <w:ind w:left="2214" w:hanging="180"/>
      </w:pPr>
    </w:lvl>
    <w:lvl w:ilvl="3" w:tplc="0418000F" w:tentative="1">
      <w:start w:val="1"/>
      <w:numFmt w:val="decimal"/>
      <w:lvlText w:val="%4."/>
      <w:lvlJc w:val="left"/>
      <w:pPr>
        <w:ind w:left="2934" w:hanging="360"/>
      </w:pPr>
    </w:lvl>
    <w:lvl w:ilvl="4" w:tplc="04180019" w:tentative="1">
      <w:start w:val="1"/>
      <w:numFmt w:val="lowerLetter"/>
      <w:lvlText w:val="%5."/>
      <w:lvlJc w:val="left"/>
      <w:pPr>
        <w:ind w:left="3654" w:hanging="360"/>
      </w:pPr>
    </w:lvl>
    <w:lvl w:ilvl="5" w:tplc="0418001B" w:tentative="1">
      <w:start w:val="1"/>
      <w:numFmt w:val="lowerRoman"/>
      <w:lvlText w:val="%6."/>
      <w:lvlJc w:val="right"/>
      <w:pPr>
        <w:ind w:left="4374" w:hanging="180"/>
      </w:pPr>
    </w:lvl>
    <w:lvl w:ilvl="6" w:tplc="0418000F" w:tentative="1">
      <w:start w:val="1"/>
      <w:numFmt w:val="decimal"/>
      <w:lvlText w:val="%7."/>
      <w:lvlJc w:val="left"/>
      <w:pPr>
        <w:ind w:left="5094" w:hanging="360"/>
      </w:pPr>
    </w:lvl>
    <w:lvl w:ilvl="7" w:tplc="04180019" w:tentative="1">
      <w:start w:val="1"/>
      <w:numFmt w:val="lowerLetter"/>
      <w:lvlText w:val="%8."/>
      <w:lvlJc w:val="left"/>
      <w:pPr>
        <w:ind w:left="5814" w:hanging="360"/>
      </w:pPr>
    </w:lvl>
    <w:lvl w:ilvl="8" w:tplc="0418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7" w15:restartNumberingAfterBreak="0">
    <w:nsid w:val="2FA629E0"/>
    <w:multiLevelType w:val="hybridMultilevel"/>
    <w:tmpl w:val="87CAF61C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8" w15:restartNumberingAfterBreak="0">
    <w:nsid w:val="31497C99"/>
    <w:multiLevelType w:val="hybridMultilevel"/>
    <w:tmpl w:val="BC06E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9125E5"/>
    <w:multiLevelType w:val="hybridMultilevel"/>
    <w:tmpl w:val="0004D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74D44"/>
    <w:multiLevelType w:val="hybridMultilevel"/>
    <w:tmpl w:val="880A6628"/>
    <w:lvl w:ilvl="0" w:tplc="80FE335A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34" w:hanging="360"/>
      </w:pPr>
    </w:lvl>
    <w:lvl w:ilvl="2" w:tplc="0418001B" w:tentative="1">
      <w:start w:val="1"/>
      <w:numFmt w:val="lowerRoman"/>
      <w:lvlText w:val="%3."/>
      <w:lvlJc w:val="right"/>
      <w:pPr>
        <w:ind w:left="1854" w:hanging="180"/>
      </w:pPr>
    </w:lvl>
    <w:lvl w:ilvl="3" w:tplc="0418000F" w:tentative="1">
      <w:start w:val="1"/>
      <w:numFmt w:val="decimal"/>
      <w:lvlText w:val="%4."/>
      <w:lvlJc w:val="left"/>
      <w:pPr>
        <w:ind w:left="2574" w:hanging="360"/>
      </w:pPr>
    </w:lvl>
    <w:lvl w:ilvl="4" w:tplc="04180019" w:tentative="1">
      <w:start w:val="1"/>
      <w:numFmt w:val="lowerLetter"/>
      <w:lvlText w:val="%5."/>
      <w:lvlJc w:val="left"/>
      <w:pPr>
        <w:ind w:left="3294" w:hanging="360"/>
      </w:pPr>
    </w:lvl>
    <w:lvl w:ilvl="5" w:tplc="0418001B" w:tentative="1">
      <w:start w:val="1"/>
      <w:numFmt w:val="lowerRoman"/>
      <w:lvlText w:val="%6."/>
      <w:lvlJc w:val="right"/>
      <w:pPr>
        <w:ind w:left="4014" w:hanging="180"/>
      </w:pPr>
    </w:lvl>
    <w:lvl w:ilvl="6" w:tplc="0418000F" w:tentative="1">
      <w:start w:val="1"/>
      <w:numFmt w:val="decimal"/>
      <w:lvlText w:val="%7."/>
      <w:lvlJc w:val="left"/>
      <w:pPr>
        <w:ind w:left="4734" w:hanging="360"/>
      </w:pPr>
    </w:lvl>
    <w:lvl w:ilvl="7" w:tplc="04180019" w:tentative="1">
      <w:start w:val="1"/>
      <w:numFmt w:val="lowerLetter"/>
      <w:lvlText w:val="%8."/>
      <w:lvlJc w:val="left"/>
      <w:pPr>
        <w:ind w:left="5454" w:hanging="360"/>
      </w:pPr>
    </w:lvl>
    <w:lvl w:ilvl="8" w:tplc="0418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1" w15:restartNumberingAfterBreak="0">
    <w:nsid w:val="6EE06200"/>
    <w:multiLevelType w:val="hybridMultilevel"/>
    <w:tmpl w:val="E97E0D4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1A3AE9"/>
    <w:multiLevelType w:val="hybridMultilevel"/>
    <w:tmpl w:val="7DA23F6C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 w16cid:durableId="2068602123">
    <w:abstractNumId w:val="2"/>
  </w:num>
  <w:num w:numId="2" w16cid:durableId="502934945">
    <w:abstractNumId w:val="5"/>
  </w:num>
  <w:num w:numId="3" w16cid:durableId="1650787766">
    <w:abstractNumId w:val="0"/>
  </w:num>
  <w:num w:numId="4" w16cid:durableId="2133400262">
    <w:abstractNumId w:val="4"/>
  </w:num>
  <w:num w:numId="5" w16cid:durableId="1635134385">
    <w:abstractNumId w:val="7"/>
  </w:num>
  <w:num w:numId="6" w16cid:durableId="376586020">
    <w:abstractNumId w:val="3"/>
  </w:num>
  <w:num w:numId="7" w16cid:durableId="466506873">
    <w:abstractNumId w:val="9"/>
  </w:num>
  <w:num w:numId="8" w16cid:durableId="1371109705">
    <w:abstractNumId w:val="10"/>
  </w:num>
  <w:num w:numId="9" w16cid:durableId="1774587988">
    <w:abstractNumId w:val="11"/>
  </w:num>
  <w:num w:numId="10" w16cid:durableId="928544268">
    <w:abstractNumId w:val="1"/>
  </w:num>
  <w:num w:numId="11" w16cid:durableId="1638409296">
    <w:abstractNumId w:val="12"/>
  </w:num>
  <w:num w:numId="12" w16cid:durableId="146824827">
    <w:abstractNumId w:val="8"/>
  </w:num>
  <w:num w:numId="13" w16cid:durableId="149857495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735D"/>
    <w:rsid w:val="00073D0B"/>
    <w:rsid w:val="00087BB0"/>
    <w:rsid w:val="000B0833"/>
    <w:rsid w:val="000C2011"/>
    <w:rsid w:val="000F7C6F"/>
    <w:rsid w:val="001176C7"/>
    <w:rsid w:val="00162631"/>
    <w:rsid w:val="001A2D0E"/>
    <w:rsid w:val="001D7320"/>
    <w:rsid w:val="001F5B59"/>
    <w:rsid w:val="00204EF5"/>
    <w:rsid w:val="00230F94"/>
    <w:rsid w:val="002413D3"/>
    <w:rsid w:val="002570FB"/>
    <w:rsid w:val="00283055"/>
    <w:rsid w:val="002F53A0"/>
    <w:rsid w:val="0035120F"/>
    <w:rsid w:val="003532C1"/>
    <w:rsid w:val="00367E01"/>
    <w:rsid w:val="003C7BBB"/>
    <w:rsid w:val="00405AAE"/>
    <w:rsid w:val="0047138D"/>
    <w:rsid w:val="004A1805"/>
    <w:rsid w:val="004C3D14"/>
    <w:rsid w:val="004E7498"/>
    <w:rsid w:val="00545CE6"/>
    <w:rsid w:val="0056490B"/>
    <w:rsid w:val="00597577"/>
    <w:rsid w:val="005E4CD1"/>
    <w:rsid w:val="00617671"/>
    <w:rsid w:val="006413E0"/>
    <w:rsid w:val="00676584"/>
    <w:rsid w:val="006A1AE9"/>
    <w:rsid w:val="006C690E"/>
    <w:rsid w:val="006F731B"/>
    <w:rsid w:val="007021D2"/>
    <w:rsid w:val="0070290B"/>
    <w:rsid w:val="007065AC"/>
    <w:rsid w:val="007619E9"/>
    <w:rsid w:val="00783FCC"/>
    <w:rsid w:val="007A3B89"/>
    <w:rsid w:val="007A7560"/>
    <w:rsid w:val="008173EE"/>
    <w:rsid w:val="008516F1"/>
    <w:rsid w:val="00884937"/>
    <w:rsid w:val="008C5B6A"/>
    <w:rsid w:val="008E413B"/>
    <w:rsid w:val="008F04D3"/>
    <w:rsid w:val="009122DA"/>
    <w:rsid w:val="009364AE"/>
    <w:rsid w:val="009807A1"/>
    <w:rsid w:val="009E7E56"/>
    <w:rsid w:val="00A14C9A"/>
    <w:rsid w:val="00A643BA"/>
    <w:rsid w:val="00A862BB"/>
    <w:rsid w:val="00AA1875"/>
    <w:rsid w:val="00AC73B2"/>
    <w:rsid w:val="00C1321E"/>
    <w:rsid w:val="00C17445"/>
    <w:rsid w:val="00C30FCD"/>
    <w:rsid w:val="00C435E7"/>
    <w:rsid w:val="00C51359"/>
    <w:rsid w:val="00C55081"/>
    <w:rsid w:val="00C573BF"/>
    <w:rsid w:val="00C81119"/>
    <w:rsid w:val="00C871D5"/>
    <w:rsid w:val="00CA5579"/>
    <w:rsid w:val="00CA5C65"/>
    <w:rsid w:val="00CB658E"/>
    <w:rsid w:val="00CE3037"/>
    <w:rsid w:val="00CF735D"/>
    <w:rsid w:val="00D07E3B"/>
    <w:rsid w:val="00D337F5"/>
    <w:rsid w:val="00D44BC7"/>
    <w:rsid w:val="00DE0174"/>
    <w:rsid w:val="00DF3884"/>
    <w:rsid w:val="00DF6CBF"/>
    <w:rsid w:val="00E44312"/>
    <w:rsid w:val="00ED35C4"/>
    <w:rsid w:val="00F04E65"/>
    <w:rsid w:val="00F32543"/>
    <w:rsid w:val="00F430C7"/>
    <w:rsid w:val="00F65F11"/>
    <w:rsid w:val="00F75232"/>
    <w:rsid w:val="00FC6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E6B1B5"/>
  <w15:docId w15:val="{A4E87F18-A436-4179-AA2A-63892920A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1"/>
    <w:qFormat/>
    <w:pPr>
      <w:spacing w:before="120"/>
      <w:ind w:left="54"/>
    </w:pPr>
    <w:rPr>
      <w:sz w:val="24"/>
      <w:szCs w:val="24"/>
    </w:rPr>
  </w:style>
  <w:style w:type="paragraph" w:styleId="Titlu">
    <w:name w:val="Title"/>
    <w:basedOn w:val="Normal"/>
    <w:uiPriority w:val="10"/>
    <w:qFormat/>
    <w:pPr>
      <w:spacing w:before="20"/>
      <w:ind w:left="2059"/>
      <w:jc w:val="center"/>
    </w:pPr>
    <w:rPr>
      <w:b/>
      <w:bCs/>
      <w:sz w:val="40"/>
      <w:szCs w:val="40"/>
    </w:rPr>
  </w:style>
  <w:style w:type="paragraph" w:styleId="Listparagraf">
    <w:name w:val="List Paragraph"/>
    <w:basedOn w:val="Normal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Antet">
    <w:name w:val="header"/>
    <w:basedOn w:val="Normal"/>
    <w:link w:val="AntetCaracter"/>
    <w:uiPriority w:val="99"/>
    <w:unhideWhenUsed/>
    <w:rsid w:val="00AA1875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AA1875"/>
    <w:rPr>
      <w:rFonts w:ascii="Calibri" w:eastAsia="Calibri" w:hAnsi="Calibri" w:cs="Calibri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AA1875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AA1875"/>
    <w:rPr>
      <w:rFonts w:ascii="Calibri" w:eastAsia="Calibri" w:hAnsi="Calibri" w:cs="Calibri"/>
      <w:lang w:val="ro-RO"/>
    </w:rPr>
  </w:style>
  <w:style w:type="table" w:styleId="Tabelgril">
    <w:name w:val="Table Grid"/>
    <w:basedOn w:val="TabelNormal"/>
    <w:uiPriority w:val="39"/>
    <w:rsid w:val="00D44B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9122DA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122DA"/>
    <w:rPr>
      <w:rFonts w:ascii="Segoe UI" w:eastAsia="Calibri" w:hAnsi="Segoe UI" w:cs="Segoe UI"/>
      <w:sz w:val="18"/>
      <w:szCs w:val="18"/>
      <w:lang w:val="ro-RO"/>
    </w:rPr>
  </w:style>
  <w:style w:type="character" w:styleId="Hyperlink">
    <w:name w:val="Hyperlink"/>
    <w:basedOn w:val="Fontdeparagrafimplicit"/>
    <w:uiPriority w:val="99"/>
    <w:unhideWhenUsed/>
    <w:rsid w:val="008173EE"/>
    <w:rPr>
      <w:color w:val="0000FF" w:themeColor="hyperlink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597577"/>
    <w:rPr>
      <w:color w:val="800080" w:themeColor="followedHyperlink"/>
      <w:u w:val="single"/>
    </w:rPr>
  </w:style>
  <w:style w:type="character" w:customStyle="1" w:styleId="CorptextCaracter">
    <w:name w:val="Corp text Caracter"/>
    <w:basedOn w:val="Fontdeparagrafimplicit"/>
    <w:link w:val="Corptext"/>
    <w:uiPriority w:val="1"/>
    <w:rsid w:val="008C5B6A"/>
    <w:rPr>
      <w:rFonts w:ascii="Calibri" w:eastAsia="Calibri" w:hAnsi="Calibri" w:cs="Calibri"/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orms.gle/Wg8gimdGZTFryHBe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facebook.com/PNRROficial/" TargetMode="External"/><Relationship Id="rId2" Type="http://schemas.openxmlformats.org/officeDocument/2006/relationships/hyperlink" Target="https://mfe.gov.ro/pnrr/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424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Ciprian Chebeleu</dc:creator>
  <cp:lastModifiedBy>User</cp:lastModifiedBy>
  <cp:revision>5</cp:revision>
  <cp:lastPrinted>2026-01-14T10:00:00Z</cp:lastPrinted>
  <dcterms:created xsi:type="dcterms:W3CDTF">2026-01-14T11:41:00Z</dcterms:created>
  <dcterms:modified xsi:type="dcterms:W3CDTF">2026-01-15T08:36:00Z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2025-05-06T00:00:00Z</vt:filetime>
  </property>
  <property fmtid="{D5CDD505-2E9C-101B-9397-08002B2CF9AE}" pid="3" name="Creator">
    <vt:lpwstr>GdPicture.NET</vt:lpwstr>
  </property>
  <property fmtid="{D5CDD505-2E9C-101B-9397-08002B2CF9AE}" pid="4" name="LastSaved">
    <vt:filetime>2025-05-07T00:00:00Z</vt:filetime>
  </property>
  <property fmtid="{D5CDD505-2E9C-101B-9397-08002B2CF9AE}" pid="5" name="Producer">
    <vt:lpwstr>GdPicture.NET</vt:lpwstr>
  </property>
  <property fmtid="{D5CDD505-2E9C-101B-9397-08002B2CF9AE}" pid="6" name="GrammarlyDocumentId">
    <vt:lpwstr>a72fd4bb-66f2-48fe-8db6-29c7c221b0e6</vt:lpwstr>
  </property>
</Properties>
</file>